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3E" w:rsidRPr="00C25668" w:rsidRDefault="00EF113E" w:rsidP="00EF113E">
      <w:pPr>
        <w:pStyle w:val="HTMLPreformatted"/>
        <w:shd w:val="clear" w:color="auto" w:fill="FFFFFF"/>
        <w:jc w:val="center"/>
        <w:rPr>
          <w:rFonts w:ascii="inherit" w:hAnsi="inherit"/>
          <w:color w:val="212121"/>
        </w:rPr>
      </w:pPr>
      <w:r w:rsidRPr="00C25668">
        <w:rPr>
          <w:rFonts w:ascii="Verdana" w:hAnsi="Verdana"/>
          <w:b/>
          <w:sz w:val="24"/>
          <w:szCs w:val="24"/>
        </w:rPr>
        <w:t>Obligations of economic operators</w:t>
      </w:r>
    </w:p>
    <w:p w:rsidR="00EF113E" w:rsidRPr="00C25668" w:rsidRDefault="00EF113E" w:rsidP="00EF113E">
      <w:pPr>
        <w:shd w:val="clear" w:color="auto" w:fill="FFFFFF"/>
        <w:spacing w:after="0" w:line="240" w:lineRule="auto"/>
        <w:jc w:val="center"/>
        <w:rPr>
          <w:rFonts w:ascii="Verdana" w:eastAsia="Times New Roman" w:hAnsi="Verdana" w:cs="Times New Roman"/>
          <w:b/>
          <w:bCs/>
          <w:sz w:val="24"/>
          <w:szCs w:val="24"/>
          <w:lang w:eastAsia="ro-RO"/>
        </w:rPr>
      </w:pPr>
      <w:r w:rsidRPr="00C25668">
        <w:rPr>
          <w:rFonts w:ascii="Verdana" w:eastAsia="Times New Roman" w:hAnsi="Verdana" w:cs="Times New Roman"/>
          <w:b/>
          <w:bCs/>
          <w:sz w:val="24"/>
          <w:szCs w:val="24"/>
          <w:lang w:eastAsia="ro-RO"/>
        </w:rPr>
        <w:t>(</w:t>
      </w:r>
      <w:proofErr w:type="gramStart"/>
      <w:r w:rsidRPr="00C25668">
        <w:rPr>
          <w:rFonts w:ascii="Verdana" w:eastAsia="Times New Roman" w:hAnsi="Verdana" w:cs="Times New Roman"/>
          <w:b/>
          <w:bCs/>
          <w:sz w:val="24"/>
          <w:szCs w:val="24"/>
          <w:lang w:eastAsia="ro-RO"/>
        </w:rPr>
        <w:t>in</w:t>
      </w:r>
      <w:proofErr w:type="gramEnd"/>
      <w:r w:rsidRPr="00C25668">
        <w:rPr>
          <w:rFonts w:ascii="Verdana" w:eastAsia="Times New Roman" w:hAnsi="Verdana" w:cs="Times New Roman"/>
          <w:b/>
          <w:bCs/>
          <w:sz w:val="24"/>
          <w:szCs w:val="24"/>
          <w:lang w:eastAsia="ro-RO"/>
        </w:rPr>
        <w:t xml:space="preserve"> accordance with G</w:t>
      </w:r>
      <w:r w:rsidR="00A779BC" w:rsidRPr="00C25668">
        <w:rPr>
          <w:rFonts w:ascii="Verdana" w:eastAsia="Times New Roman" w:hAnsi="Verdana" w:cs="Times New Roman"/>
          <w:b/>
          <w:bCs/>
          <w:sz w:val="24"/>
          <w:szCs w:val="24"/>
          <w:lang w:eastAsia="ro-RO"/>
        </w:rPr>
        <w:t xml:space="preserve">overnment </w:t>
      </w:r>
      <w:r w:rsidRPr="00C25668">
        <w:rPr>
          <w:rFonts w:ascii="Verdana" w:eastAsia="Times New Roman" w:hAnsi="Verdana" w:cs="Times New Roman"/>
          <w:b/>
          <w:bCs/>
          <w:sz w:val="24"/>
          <w:szCs w:val="24"/>
          <w:lang w:eastAsia="ro-RO"/>
        </w:rPr>
        <w:t>D</w:t>
      </w:r>
      <w:r w:rsidR="00A779BC" w:rsidRPr="00C25668">
        <w:rPr>
          <w:rFonts w:ascii="Verdana" w:eastAsia="Times New Roman" w:hAnsi="Verdana" w:cs="Times New Roman"/>
          <w:b/>
          <w:bCs/>
          <w:sz w:val="24"/>
          <w:szCs w:val="24"/>
          <w:lang w:eastAsia="ro-RO"/>
        </w:rPr>
        <w:t>ecision</w:t>
      </w:r>
      <w:r w:rsidRPr="00C25668">
        <w:rPr>
          <w:rFonts w:ascii="Verdana" w:eastAsia="Times New Roman" w:hAnsi="Verdana" w:cs="Times New Roman"/>
          <w:b/>
          <w:bCs/>
          <w:sz w:val="24"/>
          <w:szCs w:val="24"/>
          <w:lang w:eastAsia="ro-RO"/>
        </w:rPr>
        <w:t xml:space="preserve"> no. 740/2016)</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10</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lang w:eastAsia="ro-RO"/>
        </w:rPr>
      </w:pPr>
      <w:bookmarkStart w:id="0" w:name="do|caII|ar6|pa1"/>
      <w:bookmarkEnd w:id="0"/>
      <w:r w:rsidRPr="00C25668">
        <w:rPr>
          <w:rFonts w:ascii="Verdana" w:eastAsia="Times New Roman" w:hAnsi="Verdana" w:cs="Times New Roman"/>
          <w:b/>
          <w:lang w:eastAsia="ro-RO"/>
        </w:rPr>
        <w:t>MANUFACTURERS have the following obligations:</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CB46A6">
      <w:pPr>
        <w:pStyle w:val="HTMLPreformatted"/>
        <w:shd w:val="clear" w:color="auto" w:fill="FFFFFF"/>
        <w:jc w:val="both"/>
        <w:rPr>
          <w:rFonts w:ascii="Verdana" w:hAnsi="Verdana"/>
          <w:sz w:val="22"/>
          <w:szCs w:val="22"/>
        </w:rPr>
      </w:pPr>
      <w:bookmarkStart w:id="1" w:name="do|caII|ar6|lia"/>
      <w:bookmarkEnd w:id="1"/>
      <w:proofErr w:type="gramStart"/>
      <w:r w:rsidRPr="00C25668">
        <w:rPr>
          <w:rFonts w:ascii="Verdana" w:hAnsi="Verdana" w:cs="Times New Roman"/>
          <w:b/>
          <w:bCs/>
          <w:lang w:eastAsia="ro-RO"/>
        </w:rPr>
        <w:t>a)</w:t>
      </w:r>
      <w:proofErr w:type="gramEnd"/>
      <w:r w:rsidR="00CB46A6" w:rsidRPr="00C25668">
        <w:rPr>
          <w:rFonts w:ascii="Verdana" w:hAnsi="Verdana" w:cs="Times New Roman"/>
          <w:sz w:val="22"/>
          <w:szCs w:val="22"/>
          <w:lang w:eastAsia="ro-RO"/>
        </w:rPr>
        <w:t xml:space="preserve">to affix on </w:t>
      </w:r>
      <w:r w:rsidR="00CB46A6" w:rsidRPr="00C25668">
        <w:rPr>
          <w:rFonts w:ascii="Verdana" w:hAnsi="Verdana"/>
          <w:sz w:val="22"/>
          <w:szCs w:val="22"/>
        </w:rPr>
        <w:t>the radio equipment placed on the market the registration number assigned by the European Commission for each type of radio equipment registered under art. 5</w:t>
      </w:r>
      <w:r w:rsidRPr="00C25668">
        <w:rPr>
          <w:rFonts w:ascii="Verdana" w:hAnsi="Verdana" w:cs="Times New Roman"/>
          <w:sz w:val="22"/>
          <w:szCs w:val="22"/>
          <w:lang w:eastAsia="ro-RO"/>
        </w:rPr>
        <w:t>;</w:t>
      </w:r>
    </w:p>
    <w:p w:rsidR="00EF113E" w:rsidRPr="00C25668" w:rsidRDefault="00EF113E" w:rsidP="00CB46A6">
      <w:pPr>
        <w:pStyle w:val="HTMLPreformatted"/>
        <w:shd w:val="clear" w:color="auto" w:fill="FFFFFF"/>
        <w:jc w:val="both"/>
        <w:rPr>
          <w:rFonts w:ascii="Verdana" w:hAnsi="Verdana"/>
          <w:sz w:val="22"/>
          <w:szCs w:val="22"/>
        </w:rPr>
      </w:pPr>
      <w:bookmarkStart w:id="2" w:name="do|caII|ar10|lib"/>
      <w:bookmarkEnd w:id="2"/>
      <w:proofErr w:type="gramStart"/>
      <w:r w:rsidRPr="00C25668">
        <w:rPr>
          <w:rFonts w:ascii="Verdana" w:hAnsi="Verdana" w:cs="Times New Roman"/>
          <w:b/>
          <w:bCs/>
          <w:sz w:val="22"/>
          <w:szCs w:val="22"/>
          <w:lang w:eastAsia="ro-RO"/>
        </w:rPr>
        <w:t>b)</w:t>
      </w:r>
      <w:r w:rsidR="00CB46A6" w:rsidRPr="00C25668">
        <w:rPr>
          <w:rFonts w:ascii="Verdana" w:hAnsi="Verdana"/>
          <w:sz w:val="22"/>
          <w:szCs w:val="22"/>
        </w:rPr>
        <w:t>to</w:t>
      </w:r>
      <w:proofErr w:type="gramEnd"/>
      <w:r w:rsidR="00CB46A6" w:rsidRPr="00C25668">
        <w:rPr>
          <w:rFonts w:ascii="Verdana" w:hAnsi="Verdana"/>
          <w:sz w:val="22"/>
          <w:szCs w:val="22"/>
        </w:rPr>
        <w:t xml:space="preserve"> ensure that radio equipment placed on the market have been designed and manufactured in accordance with the essential requirements set out in art. 3</w:t>
      </w:r>
      <w:r w:rsidRPr="00C25668">
        <w:rPr>
          <w:rFonts w:ascii="Verdana" w:hAnsi="Verdana" w:cs="Times New Roman"/>
          <w:sz w:val="22"/>
          <w:szCs w:val="22"/>
          <w:lang w:eastAsia="ro-RO"/>
        </w:rPr>
        <w:t>;</w:t>
      </w:r>
    </w:p>
    <w:p w:rsidR="00EF113E" w:rsidRPr="00C25668" w:rsidRDefault="00EF113E" w:rsidP="00A12289">
      <w:pPr>
        <w:pStyle w:val="HTMLPreformatted"/>
        <w:shd w:val="clear" w:color="auto" w:fill="FFFFFF"/>
        <w:jc w:val="both"/>
        <w:rPr>
          <w:rFonts w:ascii="Verdana" w:hAnsi="Verdana"/>
          <w:sz w:val="22"/>
          <w:szCs w:val="22"/>
        </w:rPr>
      </w:pPr>
      <w:bookmarkStart w:id="3" w:name="do|caII|ar10|lic"/>
      <w:bookmarkEnd w:id="3"/>
      <w:proofErr w:type="gramStart"/>
      <w:r w:rsidRPr="00C25668">
        <w:rPr>
          <w:rFonts w:ascii="Verdana" w:hAnsi="Verdana" w:cs="Times New Roman"/>
          <w:b/>
          <w:bCs/>
          <w:sz w:val="22"/>
          <w:szCs w:val="22"/>
          <w:lang w:eastAsia="ro-RO"/>
        </w:rPr>
        <w:t>c)</w:t>
      </w:r>
      <w:r w:rsidR="00CB46A6" w:rsidRPr="00C25668">
        <w:rPr>
          <w:rFonts w:ascii="Verdana" w:hAnsi="Verdana"/>
          <w:sz w:val="22"/>
          <w:szCs w:val="22"/>
        </w:rPr>
        <w:t>to</w:t>
      </w:r>
      <w:proofErr w:type="gramEnd"/>
      <w:r w:rsidR="00CB46A6" w:rsidRPr="00C25668">
        <w:rPr>
          <w:rFonts w:ascii="Verdana" w:hAnsi="Verdana"/>
          <w:sz w:val="22"/>
          <w:szCs w:val="22"/>
        </w:rPr>
        <w:t xml:space="preserve"> ensure that the radio equipment is constructed so that it can be used without </w:t>
      </w:r>
      <w:r w:rsidR="00FA7CF5" w:rsidRPr="00C25668">
        <w:rPr>
          <w:rFonts w:ascii="Verdana" w:hAnsi="Verdana"/>
          <w:color w:val="000000" w:themeColor="text1"/>
          <w:sz w:val="22"/>
          <w:szCs w:val="22"/>
        </w:rPr>
        <w:t>violating</w:t>
      </w:r>
      <w:r w:rsidR="00CB46A6" w:rsidRPr="00C25668">
        <w:rPr>
          <w:rFonts w:ascii="Verdana" w:hAnsi="Verdana"/>
          <w:sz w:val="22"/>
          <w:szCs w:val="22"/>
        </w:rPr>
        <w:t xml:space="preserve"> the applicable requirements on the use of radio spectrum;</w:t>
      </w:r>
    </w:p>
    <w:p w:rsidR="00A12289" w:rsidRPr="00C25668" w:rsidRDefault="00EF113E" w:rsidP="00A12289">
      <w:pPr>
        <w:pStyle w:val="HTMLPreformatted"/>
        <w:shd w:val="clear" w:color="auto" w:fill="FFFFFF"/>
        <w:jc w:val="both"/>
        <w:rPr>
          <w:rFonts w:ascii="Verdana" w:hAnsi="Verdana"/>
          <w:sz w:val="22"/>
          <w:szCs w:val="22"/>
        </w:rPr>
      </w:pPr>
      <w:bookmarkStart w:id="4" w:name="do|caII|ar10|lid"/>
      <w:bookmarkEnd w:id="4"/>
      <w:proofErr w:type="gramStart"/>
      <w:r w:rsidRPr="00C25668">
        <w:rPr>
          <w:rFonts w:ascii="Verdana" w:hAnsi="Verdana" w:cs="Times New Roman"/>
          <w:b/>
          <w:bCs/>
          <w:sz w:val="22"/>
          <w:szCs w:val="22"/>
          <w:lang w:eastAsia="ro-RO"/>
        </w:rPr>
        <w:t>d)</w:t>
      </w:r>
      <w:r w:rsidR="00A12289" w:rsidRPr="00C25668">
        <w:rPr>
          <w:rFonts w:ascii="Verdana" w:hAnsi="Verdana"/>
          <w:sz w:val="22"/>
          <w:szCs w:val="22"/>
        </w:rPr>
        <w:t>to</w:t>
      </w:r>
      <w:proofErr w:type="gramEnd"/>
      <w:r w:rsidR="00A12289" w:rsidRPr="00C25668">
        <w:rPr>
          <w:rFonts w:ascii="Verdana" w:hAnsi="Verdana"/>
          <w:sz w:val="22"/>
          <w:szCs w:val="22"/>
        </w:rPr>
        <w:t xml:space="preserve"> establish the technical documentation provided in art. 23 and carry out the relevant conformity assessment procedure provided in art. 18 and 19 or have it carried out;</w:t>
      </w:r>
    </w:p>
    <w:p w:rsidR="00EF113E" w:rsidRPr="00C25668" w:rsidRDefault="00EF113E" w:rsidP="004F6947">
      <w:pPr>
        <w:pStyle w:val="HTMLPreformatted"/>
        <w:shd w:val="clear" w:color="auto" w:fill="FFFFFF"/>
        <w:jc w:val="both"/>
        <w:rPr>
          <w:rFonts w:ascii="Verdana" w:hAnsi="Verdana"/>
          <w:sz w:val="22"/>
          <w:szCs w:val="22"/>
        </w:rPr>
      </w:pPr>
      <w:bookmarkStart w:id="5" w:name="do|caII|ar10|lie"/>
      <w:bookmarkEnd w:id="5"/>
      <w:proofErr w:type="gramStart"/>
      <w:r w:rsidRPr="00C25668">
        <w:rPr>
          <w:rFonts w:ascii="Verdana" w:hAnsi="Verdana" w:cs="Times New Roman"/>
          <w:b/>
          <w:bCs/>
          <w:lang w:eastAsia="ro-RO"/>
        </w:rPr>
        <w:t>e)</w:t>
      </w:r>
      <w:r w:rsidR="00A12289" w:rsidRPr="00C25668">
        <w:rPr>
          <w:rFonts w:ascii="Verdana" w:hAnsi="Verdana"/>
          <w:sz w:val="22"/>
          <w:szCs w:val="22"/>
        </w:rPr>
        <w:t>to</w:t>
      </w:r>
      <w:proofErr w:type="gramEnd"/>
      <w:r w:rsidR="00A12289" w:rsidRPr="00C25668">
        <w:rPr>
          <w:rFonts w:ascii="Verdana" w:hAnsi="Verdana"/>
          <w:sz w:val="22"/>
          <w:szCs w:val="22"/>
        </w:rPr>
        <w:t xml:space="preserve"> draft EU declaration of conformity and to affix the </w:t>
      </w:r>
      <w:r w:rsidR="00C5294C" w:rsidRPr="00C25668">
        <w:rPr>
          <w:rFonts w:ascii="Verdana" w:hAnsi="Verdana"/>
          <w:sz w:val="22"/>
          <w:szCs w:val="22"/>
        </w:rPr>
        <w:t>E</w:t>
      </w:r>
      <w:r w:rsidR="00A12289" w:rsidRPr="00C25668">
        <w:rPr>
          <w:rFonts w:ascii="Verdana" w:hAnsi="Verdana"/>
          <w:sz w:val="22"/>
          <w:szCs w:val="22"/>
        </w:rPr>
        <w:t xml:space="preserve">C mark, where it has </w:t>
      </w:r>
      <w:r w:rsidR="00C5294C" w:rsidRPr="00C25668">
        <w:rPr>
          <w:rFonts w:ascii="Verdana" w:hAnsi="Verdana"/>
          <w:sz w:val="22"/>
          <w:szCs w:val="22"/>
        </w:rPr>
        <w:t xml:space="preserve">been </w:t>
      </w:r>
      <w:r w:rsidR="00A12289" w:rsidRPr="00C25668">
        <w:rPr>
          <w:rFonts w:ascii="Verdana" w:hAnsi="Verdana"/>
          <w:sz w:val="22"/>
          <w:szCs w:val="22"/>
        </w:rPr>
        <w:t xml:space="preserve">demonstrated </w:t>
      </w:r>
      <w:r w:rsidR="00C5294C" w:rsidRPr="00C25668">
        <w:rPr>
          <w:rFonts w:ascii="Verdana" w:hAnsi="Verdana"/>
          <w:sz w:val="22"/>
          <w:szCs w:val="22"/>
        </w:rPr>
        <w:t xml:space="preserve">the </w:t>
      </w:r>
      <w:r w:rsidR="00A12289" w:rsidRPr="00C25668">
        <w:rPr>
          <w:rFonts w:ascii="Verdana" w:hAnsi="Verdana"/>
          <w:sz w:val="22"/>
          <w:szCs w:val="22"/>
        </w:rPr>
        <w:t xml:space="preserve">compliance of the radio equipment with the applicable requirements by the conformity assessment procedure provided in art. </w:t>
      </w:r>
      <w:r w:rsidR="00A12289" w:rsidRPr="00C25668">
        <w:rPr>
          <w:rFonts w:ascii="Verdana" w:hAnsi="Verdana" w:cs="Times New Roman"/>
          <w:sz w:val="22"/>
          <w:szCs w:val="22"/>
          <w:lang w:eastAsia="ro-RO"/>
        </w:rPr>
        <w:t xml:space="preserve">18 </w:t>
      </w:r>
      <w:r w:rsidR="00C25668">
        <w:rPr>
          <w:rFonts w:ascii="Verdana" w:hAnsi="Verdana" w:cs="Times New Roman"/>
          <w:sz w:val="22"/>
          <w:szCs w:val="22"/>
          <w:lang w:eastAsia="ro-RO"/>
        </w:rPr>
        <w:t>and</w:t>
      </w:r>
      <w:r w:rsidR="00A12289" w:rsidRPr="00C25668">
        <w:rPr>
          <w:rFonts w:ascii="Verdana" w:hAnsi="Verdana" w:cs="Times New Roman"/>
          <w:sz w:val="22"/>
          <w:szCs w:val="22"/>
          <w:lang w:eastAsia="ro-RO"/>
        </w:rPr>
        <w:t xml:space="preserve"> 19;</w:t>
      </w:r>
    </w:p>
    <w:p w:rsidR="00EF113E" w:rsidRPr="00C25668" w:rsidRDefault="00EF113E" w:rsidP="004F6947">
      <w:pPr>
        <w:pStyle w:val="HTMLPreformatted"/>
        <w:shd w:val="clear" w:color="auto" w:fill="FFFFFF"/>
        <w:jc w:val="both"/>
        <w:rPr>
          <w:rFonts w:ascii="Verdana" w:hAnsi="Verdana"/>
          <w:sz w:val="22"/>
          <w:szCs w:val="22"/>
        </w:rPr>
      </w:pPr>
      <w:bookmarkStart w:id="6" w:name="do|caII|ar10|lif"/>
      <w:bookmarkEnd w:id="6"/>
      <w:proofErr w:type="gramStart"/>
      <w:r w:rsidRPr="00C25668">
        <w:rPr>
          <w:rFonts w:ascii="Verdana" w:hAnsi="Verdana" w:cs="Times New Roman"/>
          <w:b/>
          <w:bCs/>
          <w:lang w:eastAsia="ro-RO"/>
        </w:rPr>
        <w:t>f)</w:t>
      </w:r>
      <w:r w:rsidR="004F6947" w:rsidRPr="00C25668">
        <w:rPr>
          <w:rFonts w:ascii="Verdana" w:hAnsi="Verdana" w:cs="Times New Roman"/>
          <w:sz w:val="22"/>
          <w:szCs w:val="22"/>
          <w:lang w:eastAsia="ro-RO"/>
        </w:rPr>
        <w:t>to</w:t>
      </w:r>
      <w:proofErr w:type="gramEnd"/>
      <w:r w:rsidR="004F6947" w:rsidRPr="00C25668">
        <w:rPr>
          <w:rFonts w:ascii="Verdana" w:hAnsi="Verdana" w:cs="Times New Roman"/>
          <w:sz w:val="22"/>
          <w:szCs w:val="22"/>
          <w:lang w:eastAsia="ro-RO"/>
        </w:rPr>
        <w:t xml:space="preserve"> </w:t>
      </w:r>
      <w:r w:rsidR="004F6947" w:rsidRPr="00C25668">
        <w:rPr>
          <w:rFonts w:ascii="Verdana" w:hAnsi="Verdana"/>
          <w:sz w:val="22"/>
          <w:szCs w:val="22"/>
        </w:rPr>
        <w:t xml:space="preserve">keep the technical documentation and the EU declaration of conformity for 10 years after </w:t>
      </w:r>
      <w:r w:rsidR="00C5294C" w:rsidRPr="00C25668">
        <w:rPr>
          <w:rFonts w:ascii="Verdana" w:hAnsi="Verdana"/>
          <w:sz w:val="22"/>
          <w:szCs w:val="22"/>
        </w:rPr>
        <w:t>the</w:t>
      </w:r>
      <w:r w:rsidR="004F6947" w:rsidRPr="00C25668">
        <w:rPr>
          <w:rFonts w:ascii="Verdana" w:hAnsi="Verdana"/>
          <w:sz w:val="22"/>
          <w:szCs w:val="22"/>
        </w:rPr>
        <w:t xml:space="preserve"> radio equipment</w:t>
      </w:r>
      <w:r w:rsidR="00C5294C" w:rsidRPr="00C25668">
        <w:rPr>
          <w:rFonts w:ascii="Verdana" w:hAnsi="Verdana"/>
          <w:sz w:val="22"/>
          <w:szCs w:val="22"/>
        </w:rPr>
        <w:t xml:space="preserve"> was placed on the market</w:t>
      </w:r>
      <w:r w:rsidRPr="00C25668">
        <w:rPr>
          <w:rFonts w:ascii="Verdana" w:hAnsi="Verdana" w:cs="Times New Roman"/>
          <w:sz w:val="22"/>
          <w:szCs w:val="22"/>
          <w:lang w:eastAsia="ro-RO"/>
        </w:rPr>
        <w:t>;</w:t>
      </w:r>
    </w:p>
    <w:p w:rsidR="00EF113E" w:rsidRPr="00C25668" w:rsidRDefault="00EF113E" w:rsidP="004F6947">
      <w:pPr>
        <w:pStyle w:val="HTMLPreformatted"/>
        <w:shd w:val="clear" w:color="auto" w:fill="FFFFFF"/>
        <w:jc w:val="both"/>
        <w:rPr>
          <w:rFonts w:ascii="Verdana" w:hAnsi="Verdana"/>
          <w:sz w:val="22"/>
          <w:szCs w:val="22"/>
        </w:rPr>
      </w:pPr>
      <w:bookmarkStart w:id="7" w:name="do|caII|ar10|lig"/>
      <w:bookmarkEnd w:id="7"/>
      <w:r w:rsidRPr="00C25668">
        <w:rPr>
          <w:rFonts w:ascii="Verdana" w:hAnsi="Verdana" w:cs="Times New Roman"/>
          <w:b/>
          <w:bCs/>
          <w:sz w:val="22"/>
          <w:szCs w:val="22"/>
          <w:lang w:eastAsia="ro-RO"/>
        </w:rPr>
        <w:t>g)</w:t>
      </w:r>
      <w:r w:rsidR="004F6947" w:rsidRPr="00C25668">
        <w:rPr>
          <w:rFonts w:ascii="Verdana" w:hAnsi="Verdana"/>
          <w:sz w:val="22"/>
          <w:szCs w:val="22"/>
        </w:rPr>
        <w:t>to establish procedures that ensure continued conformity of series production with the provisions of this decision and to ensure that changes in the design or changes to radio equipment features and changes of the harmonized standards under art. 17 paragraph (1), or of other technical specifications in relation to which the conformity of radio equipment is declared are prop</w:t>
      </w:r>
      <w:r w:rsidR="00DD6FE5" w:rsidRPr="00C25668">
        <w:rPr>
          <w:rFonts w:ascii="Verdana" w:hAnsi="Verdana"/>
          <w:sz w:val="22"/>
          <w:szCs w:val="22"/>
        </w:rPr>
        <w:t>erly taken into account</w:t>
      </w:r>
      <w:r w:rsidRPr="00C25668">
        <w:rPr>
          <w:rFonts w:ascii="Verdana" w:hAnsi="Verdana" w:cs="Times New Roman"/>
          <w:sz w:val="22"/>
          <w:szCs w:val="22"/>
          <w:lang w:eastAsia="ro-RO"/>
        </w:rPr>
        <w:t>;</w:t>
      </w:r>
    </w:p>
    <w:p w:rsidR="00EF113E" w:rsidRPr="00C25668" w:rsidRDefault="00EF113E" w:rsidP="00C103B0">
      <w:pPr>
        <w:pStyle w:val="HTMLPreformatted"/>
        <w:shd w:val="clear" w:color="auto" w:fill="FFFFFF"/>
        <w:jc w:val="both"/>
        <w:rPr>
          <w:rFonts w:ascii="Verdana" w:hAnsi="Verdana"/>
          <w:sz w:val="22"/>
          <w:szCs w:val="22"/>
        </w:rPr>
      </w:pPr>
      <w:bookmarkStart w:id="8" w:name="do|caII|ar10|lih"/>
      <w:bookmarkEnd w:id="8"/>
      <w:r w:rsidRPr="00C25668">
        <w:rPr>
          <w:rFonts w:ascii="Verdana" w:hAnsi="Verdana" w:cs="Times New Roman"/>
          <w:b/>
          <w:bCs/>
          <w:sz w:val="22"/>
          <w:szCs w:val="22"/>
          <w:lang w:eastAsia="ro-RO"/>
        </w:rPr>
        <w:t>h)</w:t>
      </w:r>
      <w:r w:rsidR="00CB461D" w:rsidRPr="00C25668">
        <w:rPr>
          <w:rFonts w:ascii="Verdana" w:hAnsi="Verdana"/>
          <w:sz w:val="22"/>
          <w:szCs w:val="22"/>
        </w:rPr>
        <w:t>to conduct in order to protect the heal</w:t>
      </w:r>
      <w:r w:rsidR="00ED55AD" w:rsidRPr="00C25668">
        <w:rPr>
          <w:rFonts w:ascii="Verdana" w:hAnsi="Verdana"/>
          <w:sz w:val="22"/>
          <w:szCs w:val="22"/>
        </w:rPr>
        <w:t>th and safety of end users, when</w:t>
      </w:r>
      <w:r w:rsidR="00CB461D" w:rsidRPr="00C25668">
        <w:rPr>
          <w:rFonts w:ascii="Verdana" w:hAnsi="Verdana"/>
          <w:sz w:val="22"/>
          <w:szCs w:val="22"/>
        </w:rPr>
        <w:t xml:space="preserve">ever this is justified by the risks of radio equipment, technical tests at random on the radio equipment available on the market, investigate and, where appropriate, to keep a register of complaints on </w:t>
      </w:r>
      <w:r w:rsidR="00AD57B2" w:rsidRPr="00C25668">
        <w:rPr>
          <w:rFonts w:ascii="Verdana" w:hAnsi="Verdana"/>
          <w:sz w:val="22"/>
          <w:szCs w:val="22"/>
        </w:rPr>
        <w:t>non-compliant radio equipment</w:t>
      </w:r>
      <w:r w:rsidR="00CB461D" w:rsidRPr="00C25668">
        <w:rPr>
          <w:rFonts w:ascii="Verdana" w:hAnsi="Verdana"/>
          <w:sz w:val="22"/>
          <w:szCs w:val="22"/>
        </w:rPr>
        <w:t xml:space="preserve"> and </w:t>
      </w:r>
      <w:r w:rsidR="00AD57B2" w:rsidRPr="00C25668">
        <w:rPr>
          <w:rFonts w:ascii="Verdana" w:hAnsi="Verdana"/>
          <w:sz w:val="22"/>
          <w:szCs w:val="22"/>
        </w:rPr>
        <w:t>their recalls;</w:t>
      </w:r>
    </w:p>
    <w:p w:rsidR="00C103B0" w:rsidRPr="00C25668" w:rsidRDefault="00EF113E" w:rsidP="00C103B0">
      <w:pPr>
        <w:pStyle w:val="HTMLPreformatted"/>
        <w:shd w:val="clear" w:color="auto" w:fill="FFFFFF"/>
        <w:jc w:val="both"/>
        <w:rPr>
          <w:rFonts w:ascii="Verdana" w:hAnsi="Verdana"/>
          <w:sz w:val="22"/>
          <w:szCs w:val="22"/>
        </w:rPr>
      </w:pPr>
      <w:bookmarkStart w:id="9" w:name="do|caII|ar10|lii"/>
      <w:bookmarkEnd w:id="9"/>
      <w:proofErr w:type="spellStart"/>
      <w:proofErr w:type="gramStart"/>
      <w:r w:rsidRPr="00C25668">
        <w:rPr>
          <w:rFonts w:ascii="Verdana" w:hAnsi="Verdana" w:cs="Times New Roman"/>
          <w:b/>
          <w:bCs/>
          <w:sz w:val="22"/>
          <w:szCs w:val="22"/>
          <w:lang w:eastAsia="ro-RO"/>
        </w:rPr>
        <w:t>i</w:t>
      </w:r>
      <w:proofErr w:type="spellEnd"/>
      <w:r w:rsidRPr="00C25668">
        <w:rPr>
          <w:rFonts w:ascii="Verdana" w:hAnsi="Verdana" w:cs="Times New Roman"/>
          <w:b/>
          <w:bCs/>
          <w:sz w:val="22"/>
          <w:szCs w:val="22"/>
          <w:lang w:eastAsia="ro-RO"/>
        </w:rPr>
        <w:t>)</w:t>
      </w:r>
      <w:proofErr w:type="gramEnd"/>
      <w:r w:rsidR="00C103B0" w:rsidRPr="00C25668">
        <w:rPr>
          <w:rFonts w:ascii="Verdana" w:hAnsi="Verdana"/>
          <w:sz w:val="22"/>
          <w:szCs w:val="22"/>
        </w:rPr>
        <w:t xml:space="preserve">to inform </w:t>
      </w:r>
      <w:r w:rsidR="00C25668" w:rsidRPr="00C25668">
        <w:rPr>
          <w:rFonts w:ascii="Verdana" w:hAnsi="Verdana"/>
          <w:sz w:val="22"/>
          <w:szCs w:val="22"/>
        </w:rPr>
        <w:t>distributors</w:t>
      </w:r>
      <w:r w:rsidR="00C103B0" w:rsidRPr="00C25668">
        <w:rPr>
          <w:rFonts w:ascii="Verdana" w:hAnsi="Verdana"/>
          <w:sz w:val="22"/>
          <w:szCs w:val="22"/>
        </w:rPr>
        <w:t xml:space="preserve"> about the monitoring activities referred to </w:t>
      </w:r>
      <w:proofErr w:type="spellStart"/>
      <w:r w:rsidR="00C103B0" w:rsidRPr="00C25668">
        <w:rPr>
          <w:rFonts w:ascii="Verdana" w:hAnsi="Verdana"/>
          <w:sz w:val="22"/>
          <w:szCs w:val="22"/>
        </w:rPr>
        <w:t>at</w:t>
      </w:r>
      <w:proofErr w:type="spellEnd"/>
      <w:r w:rsidR="00C103B0" w:rsidRPr="00C25668">
        <w:rPr>
          <w:rFonts w:ascii="Verdana" w:hAnsi="Verdana"/>
          <w:sz w:val="22"/>
          <w:szCs w:val="22"/>
        </w:rPr>
        <w:t xml:space="preserve"> letter h);</w:t>
      </w:r>
    </w:p>
    <w:p w:rsidR="00EF113E" w:rsidRPr="00C25668" w:rsidRDefault="00EF113E" w:rsidP="00C103B0">
      <w:pPr>
        <w:pStyle w:val="HTMLPreformatted"/>
        <w:shd w:val="clear" w:color="auto" w:fill="FFFFFF"/>
        <w:jc w:val="both"/>
        <w:rPr>
          <w:rFonts w:ascii="Verdana" w:hAnsi="Verdana"/>
          <w:sz w:val="22"/>
          <w:szCs w:val="22"/>
        </w:rPr>
      </w:pPr>
      <w:bookmarkStart w:id="10" w:name="do|caII|ar10|lij"/>
      <w:bookmarkEnd w:id="10"/>
      <w:r w:rsidRPr="00C25668">
        <w:rPr>
          <w:rFonts w:ascii="Verdana" w:hAnsi="Verdana" w:cs="Times New Roman"/>
          <w:b/>
          <w:bCs/>
          <w:sz w:val="22"/>
          <w:szCs w:val="22"/>
          <w:lang w:eastAsia="ro-RO"/>
        </w:rPr>
        <w:t>j)</w:t>
      </w:r>
      <w:r w:rsidR="00C103B0" w:rsidRPr="00C25668">
        <w:rPr>
          <w:rFonts w:ascii="Verdana" w:hAnsi="Verdana"/>
          <w:sz w:val="22"/>
          <w:szCs w:val="22"/>
        </w:rPr>
        <w:t>to ensure that on the radio equipment they place on the market is marked type, batch or serial number or any other element allowing their identification; where the size or nature of radio equipment does not allow it to ensure that the required information is provided on the packaging or in a document accompanying the radio equipment;</w:t>
      </w:r>
    </w:p>
    <w:p w:rsidR="00C103B0" w:rsidRPr="00C25668" w:rsidRDefault="00EF113E" w:rsidP="00C103B0">
      <w:pPr>
        <w:pStyle w:val="HTMLPreformatted"/>
        <w:shd w:val="clear" w:color="auto" w:fill="FFFFFF"/>
        <w:jc w:val="both"/>
        <w:rPr>
          <w:rFonts w:ascii="Verdana" w:hAnsi="Verdana"/>
          <w:sz w:val="22"/>
          <w:szCs w:val="22"/>
        </w:rPr>
      </w:pPr>
      <w:bookmarkStart w:id="11" w:name="do|caII|ar10|lik"/>
      <w:bookmarkEnd w:id="11"/>
      <w:proofErr w:type="gramStart"/>
      <w:r w:rsidRPr="00C25668">
        <w:rPr>
          <w:rFonts w:ascii="Verdana" w:hAnsi="Verdana" w:cs="Times New Roman"/>
          <w:b/>
          <w:bCs/>
          <w:sz w:val="22"/>
          <w:szCs w:val="22"/>
          <w:lang w:eastAsia="ro-RO"/>
        </w:rPr>
        <w:t>k)</w:t>
      </w:r>
      <w:r w:rsidR="00C103B0" w:rsidRPr="00C25668">
        <w:rPr>
          <w:rFonts w:ascii="Verdana" w:hAnsi="Verdana"/>
          <w:sz w:val="22"/>
          <w:szCs w:val="22"/>
        </w:rPr>
        <w:t>to</w:t>
      </w:r>
      <w:proofErr w:type="gramEnd"/>
      <w:r w:rsidR="00C103B0" w:rsidRPr="00C25668">
        <w:rPr>
          <w:rFonts w:ascii="Verdana" w:hAnsi="Verdana"/>
          <w:sz w:val="22"/>
          <w:szCs w:val="22"/>
        </w:rPr>
        <w:t xml:space="preserve"> indicate  on radio equipment the name, </w:t>
      </w:r>
      <w:r w:rsidR="00AE26F2" w:rsidRPr="00C25668">
        <w:rPr>
          <w:rFonts w:ascii="Verdana" w:hAnsi="Verdana"/>
          <w:sz w:val="22"/>
          <w:szCs w:val="22"/>
        </w:rPr>
        <w:t>trade</w:t>
      </w:r>
      <w:r w:rsidR="00C103B0" w:rsidRPr="00C25668">
        <w:rPr>
          <w:rFonts w:ascii="Verdana" w:hAnsi="Verdana"/>
          <w:sz w:val="22"/>
          <w:szCs w:val="22"/>
        </w:rPr>
        <w:t xml:space="preserve"> name or </w:t>
      </w:r>
      <w:r w:rsidR="00AE26F2" w:rsidRPr="00C25668">
        <w:rPr>
          <w:rFonts w:ascii="Verdana" w:hAnsi="Verdana"/>
          <w:sz w:val="22"/>
          <w:szCs w:val="22"/>
        </w:rPr>
        <w:t xml:space="preserve">registered </w:t>
      </w:r>
      <w:r w:rsidR="00C103B0" w:rsidRPr="00C25668">
        <w:rPr>
          <w:rFonts w:ascii="Verdana" w:hAnsi="Verdana"/>
          <w:sz w:val="22"/>
          <w:szCs w:val="22"/>
        </w:rPr>
        <w:t>trademark and mailing address at which they can be contacted; where the size or nature of radio equipment does not allow it, this information is provided on the packaging or in a document accompanying the radio equipment; the address specified by the manufacturer must indicate a single contact point and the contact details have to be in Romanian;</w:t>
      </w:r>
    </w:p>
    <w:p w:rsidR="00C103B0" w:rsidRPr="00C25668" w:rsidRDefault="00EF113E" w:rsidP="00C103B0">
      <w:pPr>
        <w:pStyle w:val="HTMLPreformatted"/>
        <w:shd w:val="clear" w:color="auto" w:fill="FFFFFF"/>
        <w:jc w:val="both"/>
        <w:rPr>
          <w:rFonts w:ascii="Verdana" w:hAnsi="Verdana"/>
          <w:sz w:val="22"/>
          <w:szCs w:val="22"/>
        </w:rPr>
      </w:pPr>
      <w:bookmarkStart w:id="12" w:name="do|caII|ar10|lil"/>
      <w:bookmarkEnd w:id="12"/>
      <w:proofErr w:type="gramStart"/>
      <w:r w:rsidRPr="00C25668">
        <w:rPr>
          <w:rFonts w:ascii="Verdana" w:hAnsi="Verdana" w:cs="Times New Roman"/>
          <w:b/>
          <w:bCs/>
          <w:sz w:val="22"/>
          <w:szCs w:val="22"/>
          <w:lang w:eastAsia="ro-RO"/>
        </w:rPr>
        <w:t>l)</w:t>
      </w:r>
      <w:r w:rsidR="00C103B0" w:rsidRPr="00C25668">
        <w:rPr>
          <w:rFonts w:ascii="Verdana" w:hAnsi="Verdana"/>
          <w:sz w:val="22"/>
          <w:szCs w:val="22"/>
        </w:rPr>
        <w:t>to</w:t>
      </w:r>
      <w:proofErr w:type="gramEnd"/>
      <w:r w:rsidR="00C103B0" w:rsidRPr="00C25668">
        <w:rPr>
          <w:rFonts w:ascii="Verdana" w:hAnsi="Verdana"/>
          <w:sz w:val="22"/>
          <w:szCs w:val="22"/>
        </w:rPr>
        <w:t xml:space="preserve"> ensure that the radio equipment is accompanied by user instructions and safety information referred to in art. 11, written in Romanian;</w:t>
      </w:r>
    </w:p>
    <w:p w:rsidR="00C103B0" w:rsidRPr="00C25668" w:rsidRDefault="00EF113E" w:rsidP="00F81987">
      <w:pPr>
        <w:pStyle w:val="HTMLPreformatted"/>
        <w:shd w:val="clear" w:color="auto" w:fill="FFFFFF"/>
        <w:jc w:val="both"/>
        <w:rPr>
          <w:rFonts w:ascii="Verdana" w:hAnsi="Verdana"/>
          <w:sz w:val="22"/>
          <w:szCs w:val="22"/>
        </w:rPr>
      </w:pPr>
      <w:bookmarkStart w:id="13" w:name="do|caII|ar10|lim"/>
      <w:bookmarkEnd w:id="13"/>
      <w:r w:rsidRPr="00C25668">
        <w:rPr>
          <w:rFonts w:ascii="Verdana" w:hAnsi="Verdana" w:cs="Times New Roman"/>
          <w:b/>
          <w:bCs/>
          <w:lang w:eastAsia="ro-RO"/>
        </w:rPr>
        <w:t>m)</w:t>
      </w:r>
      <w:r w:rsidR="00C103B0" w:rsidRPr="00C25668">
        <w:rPr>
          <w:rFonts w:ascii="Verdana" w:hAnsi="Verdana"/>
          <w:sz w:val="22"/>
          <w:szCs w:val="22"/>
        </w:rPr>
        <w:t xml:space="preserve">to ensure that each radio equipment is accompanied by a copy of the EU declaration of conformity or </w:t>
      </w:r>
      <w:r w:rsidR="00ED55AD" w:rsidRPr="00C25668">
        <w:rPr>
          <w:rFonts w:ascii="Verdana" w:hAnsi="Verdana"/>
          <w:sz w:val="22"/>
          <w:szCs w:val="22"/>
        </w:rPr>
        <w:t xml:space="preserve">a </w:t>
      </w:r>
      <w:r w:rsidR="00C103B0" w:rsidRPr="00C25668">
        <w:rPr>
          <w:rFonts w:ascii="Verdana" w:hAnsi="Verdana"/>
          <w:sz w:val="22"/>
          <w:szCs w:val="22"/>
        </w:rPr>
        <w:t xml:space="preserve">simplified EU declaration of conformity, written in Romanian; </w:t>
      </w:r>
      <w:r w:rsidR="00ED55AD" w:rsidRPr="00C25668">
        <w:rPr>
          <w:rFonts w:ascii="Verdana" w:hAnsi="Verdana"/>
          <w:sz w:val="22"/>
          <w:szCs w:val="22"/>
        </w:rPr>
        <w:t xml:space="preserve">the </w:t>
      </w:r>
      <w:r w:rsidR="00C103B0" w:rsidRPr="00C25668">
        <w:rPr>
          <w:rFonts w:ascii="Verdana" w:hAnsi="Verdana"/>
          <w:sz w:val="22"/>
          <w:szCs w:val="22"/>
        </w:rPr>
        <w:t>simplified EU declaration of conformity must contain the exact Internet address where you can obtain the full text of the EU declaration of conformity</w:t>
      </w:r>
      <w:r w:rsidR="00AD4AB8" w:rsidRPr="00C25668">
        <w:rPr>
          <w:rFonts w:ascii="Verdana" w:hAnsi="Verdana"/>
          <w:sz w:val="22"/>
          <w:szCs w:val="22"/>
        </w:rPr>
        <w:t>;</w:t>
      </w:r>
    </w:p>
    <w:p w:rsidR="00EF113E" w:rsidRPr="00C25668" w:rsidRDefault="00EF113E" w:rsidP="00F81987">
      <w:pPr>
        <w:shd w:val="clear" w:color="auto" w:fill="FFFFFF"/>
        <w:spacing w:after="0" w:line="240" w:lineRule="auto"/>
        <w:jc w:val="both"/>
        <w:rPr>
          <w:rFonts w:ascii="Verdana" w:eastAsia="Times New Roman" w:hAnsi="Verdana" w:cs="Times New Roman"/>
          <w:lang w:eastAsia="ro-RO"/>
        </w:rPr>
      </w:pPr>
    </w:p>
    <w:p w:rsidR="00C103B0" w:rsidRPr="00C25668" w:rsidRDefault="00EF113E" w:rsidP="00F81987">
      <w:pPr>
        <w:pStyle w:val="HTMLPreformatted"/>
        <w:shd w:val="clear" w:color="auto" w:fill="FFFFFF"/>
        <w:jc w:val="both"/>
        <w:rPr>
          <w:rFonts w:ascii="Verdana" w:hAnsi="Verdana"/>
          <w:sz w:val="22"/>
          <w:szCs w:val="22"/>
        </w:rPr>
      </w:pPr>
      <w:bookmarkStart w:id="14" w:name="do|caII|ar10|lin"/>
      <w:bookmarkEnd w:id="14"/>
      <w:r w:rsidRPr="00C25668">
        <w:rPr>
          <w:rFonts w:ascii="Verdana" w:hAnsi="Verdana" w:cs="Times New Roman"/>
          <w:b/>
          <w:bCs/>
          <w:sz w:val="22"/>
          <w:szCs w:val="22"/>
          <w:lang w:eastAsia="ro-RO"/>
        </w:rPr>
        <w:t>n)</w:t>
      </w:r>
      <w:r w:rsidR="00AD4AB8" w:rsidRPr="00C25668">
        <w:rPr>
          <w:rFonts w:ascii="Verdana" w:hAnsi="Verdana"/>
          <w:sz w:val="22"/>
          <w:szCs w:val="22"/>
        </w:rPr>
        <w:t xml:space="preserve">to mention on radio equipment </w:t>
      </w:r>
      <w:r w:rsidR="00C103B0" w:rsidRPr="00C25668">
        <w:rPr>
          <w:rFonts w:ascii="Verdana" w:hAnsi="Verdana"/>
          <w:sz w:val="22"/>
          <w:szCs w:val="22"/>
        </w:rPr>
        <w:t xml:space="preserve">packaging </w:t>
      </w:r>
      <w:r w:rsidR="00AD4AB8" w:rsidRPr="00C25668">
        <w:rPr>
          <w:rFonts w:ascii="Verdana" w:hAnsi="Verdana"/>
          <w:sz w:val="22"/>
          <w:szCs w:val="22"/>
        </w:rPr>
        <w:t xml:space="preserve">and in user </w:t>
      </w:r>
      <w:r w:rsidR="00C103B0" w:rsidRPr="00C25668">
        <w:rPr>
          <w:rFonts w:ascii="Verdana" w:hAnsi="Verdana"/>
          <w:sz w:val="22"/>
          <w:szCs w:val="22"/>
        </w:rPr>
        <w:t>instructions,</w:t>
      </w:r>
      <w:r w:rsidR="00AD4AB8" w:rsidRPr="00C25668">
        <w:rPr>
          <w:rFonts w:ascii="Verdana" w:hAnsi="Verdana"/>
          <w:sz w:val="22"/>
          <w:szCs w:val="22"/>
        </w:rPr>
        <w:t xml:space="preserve"> the</w:t>
      </w:r>
      <w:r w:rsidR="00C103B0" w:rsidRPr="00C25668">
        <w:rPr>
          <w:rFonts w:ascii="Verdana" w:hAnsi="Verdana"/>
          <w:sz w:val="22"/>
          <w:szCs w:val="22"/>
        </w:rPr>
        <w:t xml:space="preserve"> restrictions </w:t>
      </w:r>
      <w:r w:rsidR="00AD4AB8" w:rsidRPr="00C25668">
        <w:rPr>
          <w:rFonts w:ascii="Verdana" w:hAnsi="Verdana"/>
          <w:sz w:val="22"/>
          <w:szCs w:val="22"/>
        </w:rPr>
        <w:t xml:space="preserve">concerning its putting into service, </w:t>
      </w:r>
      <w:r w:rsidR="00C103B0" w:rsidRPr="00C25668">
        <w:rPr>
          <w:rFonts w:ascii="Verdana" w:hAnsi="Verdana"/>
          <w:sz w:val="22"/>
          <w:szCs w:val="22"/>
        </w:rPr>
        <w:t>geograp</w:t>
      </w:r>
      <w:r w:rsidR="00AD4AB8" w:rsidRPr="00C25668">
        <w:rPr>
          <w:rFonts w:ascii="Verdana" w:hAnsi="Verdana"/>
          <w:sz w:val="22"/>
          <w:szCs w:val="22"/>
        </w:rPr>
        <w:t xml:space="preserve">hic areas or regions where </w:t>
      </w:r>
      <w:r w:rsidR="00C103B0" w:rsidRPr="00C25668">
        <w:rPr>
          <w:rFonts w:ascii="Verdana" w:hAnsi="Verdana"/>
          <w:sz w:val="22"/>
          <w:szCs w:val="22"/>
        </w:rPr>
        <w:t xml:space="preserve">an authorization </w:t>
      </w:r>
      <w:r w:rsidR="000C2EA4" w:rsidRPr="00C25668">
        <w:rPr>
          <w:rFonts w:ascii="Verdana" w:hAnsi="Verdana"/>
          <w:sz w:val="22"/>
          <w:szCs w:val="22"/>
        </w:rPr>
        <w:t>for</w:t>
      </w:r>
      <w:r w:rsidR="00C103B0" w:rsidRPr="00C25668">
        <w:rPr>
          <w:rFonts w:ascii="Verdana" w:hAnsi="Verdana"/>
          <w:sz w:val="22"/>
          <w:szCs w:val="22"/>
        </w:rPr>
        <w:t xml:space="preserve"> radio spectrum</w:t>
      </w:r>
      <w:r w:rsidR="00AD4AB8" w:rsidRPr="00C25668">
        <w:rPr>
          <w:rFonts w:ascii="Verdana" w:hAnsi="Verdana"/>
          <w:sz w:val="22"/>
          <w:szCs w:val="22"/>
        </w:rPr>
        <w:t xml:space="preserve"> </w:t>
      </w:r>
      <w:r w:rsidR="000C2EA4" w:rsidRPr="00C25668">
        <w:rPr>
          <w:rFonts w:ascii="Verdana" w:hAnsi="Verdana"/>
          <w:sz w:val="22"/>
          <w:szCs w:val="22"/>
        </w:rPr>
        <w:t xml:space="preserve">usage </w:t>
      </w:r>
      <w:r w:rsidR="00AD4AB8" w:rsidRPr="00C25668">
        <w:rPr>
          <w:rFonts w:ascii="Verdana" w:hAnsi="Verdana"/>
          <w:sz w:val="22"/>
          <w:szCs w:val="22"/>
        </w:rPr>
        <w:t>is</w:t>
      </w:r>
      <w:r w:rsidR="00C103B0" w:rsidRPr="00C25668">
        <w:rPr>
          <w:rFonts w:ascii="Verdana" w:hAnsi="Verdana"/>
          <w:sz w:val="22"/>
          <w:szCs w:val="22"/>
        </w:rPr>
        <w:t xml:space="preserve"> necessary</w:t>
      </w:r>
      <w:r w:rsidR="00AD4AB8" w:rsidRPr="00C25668">
        <w:rPr>
          <w:rFonts w:ascii="Verdana" w:hAnsi="Verdana"/>
          <w:sz w:val="22"/>
          <w:szCs w:val="22"/>
        </w:rPr>
        <w:t>, as the case may be</w:t>
      </w:r>
      <w:r w:rsidR="00271A1B" w:rsidRPr="00C25668">
        <w:rPr>
          <w:rFonts w:ascii="Verdana" w:hAnsi="Verdana"/>
          <w:sz w:val="22"/>
          <w:szCs w:val="22"/>
        </w:rPr>
        <w:t>;</w:t>
      </w:r>
      <w:r w:rsidR="00AD4AB8" w:rsidRPr="00C25668">
        <w:rPr>
          <w:rFonts w:ascii="Verdana" w:hAnsi="Verdana"/>
          <w:sz w:val="22"/>
          <w:szCs w:val="22"/>
        </w:rPr>
        <w:t xml:space="preserve"> </w:t>
      </w:r>
    </w:p>
    <w:p w:rsidR="00C103B0" w:rsidRPr="00C25668" w:rsidRDefault="00EF113E" w:rsidP="00F81987">
      <w:pPr>
        <w:pStyle w:val="HTMLPreformatted"/>
        <w:shd w:val="clear" w:color="auto" w:fill="FFFFFF"/>
        <w:jc w:val="both"/>
        <w:rPr>
          <w:rFonts w:ascii="Verdana" w:hAnsi="Verdana"/>
          <w:sz w:val="22"/>
          <w:szCs w:val="22"/>
        </w:rPr>
      </w:pPr>
      <w:bookmarkStart w:id="15" w:name="do|caII|ar10|lio"/>
      <w:bookmarkEnd w:id="15"/>
      <w:r w:rsidRPr="00C25668">
        <w:rPr>
          <w:rFonts w:ascii="Verdana" w:hAnsi="Verdana" w:cs="Times New Roman"/>
          <w:b/>
          <w:bCs/>
          <w:sz w:val="22"/>
          <w:szCs w:val="22"/>
          <w:lang w:eastAsia="ro-RO"/>
        </w:rPr>
        <w:t>o)</w:t>
      </w:r>
      <w:r w:rsidR="00ED55AD" w:rsidRPr="00C25668">
        <w:rPr>
          <w:rFonts w:ascii="Verdana" w:hAnsi="Verdana" w:cs="Times New Roman"/>
          <w:bCs/>
          <w:sz w:val="22"/>
          <w:szCs w:val="22"/>
          <w:lang w:eastAsia="ro-RO"/>
        </w:rPr>
        <w:t>to take</w:t>
      </w:r>
      <w:r w:rsidR="00ED55AD" w:rsidRPr="00C25668">
        <w:rPr>
          <w:rFonts w:ascii="Verdana" w:hAnsi="Verdana" w:cs="Times New Roman"/>
          <w:b/>
          <w:bCs/>
          <w:sz w:val="22"/>
          <w:szCs w:val="22"/>
          <w:lang w:eastAsia="ro-RO"/>
        </w:rPr>
        <w:t xml:space="preserve"> </w:t>
      </w:r>
      <w:r w:rsidR="00ED55AD" w:rsidRPr="00C25668">
        <w:rPr>
          <w:rFonts w:ascii="Verdana" w:hAnsi="Verdana"/>
          <w:sz w:val="22"/>
          <w:szCs w:val="22"/>
        </w:rPr>
        <w:t xml:space="preserve">immediately </w:t>
      </w:r>
      <w:r w:rsidR="00271A1B" w:rsidRPr="00C25668">
        <w:rPr>
          <w:rFonts w:ascii="Verdana" w:hAnsi="Verdana"/>
          <w:sz w:val="22"/>
          <w:szCs w:val="22"/>
        </w:rPr>
        <w:t>any necessary corrective action</w:t>
      </w:r>
      <w:r w:rsidR="00C103B0" w:rsidRPr="00C25668">
        <w:rPr>
          <w:rFonts w:ascii="Verdana" w:hAnsi="Verdana"/>
          <w:sz w:val="22"/>
          <w:szCs w:val="22"/>
        </w:rPr>
        <w:t xml:space="preserve"> to bring </w:t>
      </w:r>
      <w:r w:rsidR="00271A1B" w:rsidRPr="00C25668">
        <w:rPr>
          <w:rFonts w:ascii="Verdana" w:hAnsi="Verdana"/>
          <w:sz w:val="22"/>
          <w:szCs w:val="22"/>
        </w:rPr>
        <w:t xml:space="preserve">the </w:t>
      </w:r>
      <w:r w:rsidR="00C103B0" w:rsidRPr="00C25668">
        <w:rPr>
          <w:rFonts w:ascii="Verdana" w:hAnsi="Verdana"/>
          <w:sz w:val="22"/>
          <w:szCs w:val="22"/>
        </w:rPr>
        <w:t>radio equipment in</w:t>
      </w:r>
      <w:r w:rsidR="00271A1B" w:rsidRPr="00C25668">
        <w:rPr>
          <w:rFonts w:ascii="Verdana" w:hAnsi="Verdana"/>
          <w:sz w:val="22"/>
          <w:szCs w:val="22"/>
        </w:rPr>
        <w:t>to conformity, to withdraw and/</w:t>
      </w:r>
      <w:r w:rsidR="00C103B0" w:rsidRPr="00C25668">
        <w:rPr>
          <w:rFonts w:ascii="Verdana" w:hAnsi="Verdana"/>
          <w:sz w:val="22"/>
          <w:szCs w:val="22"/>
        </w:rPr>
        <w:t xml:space="preserve">or recall it, as appropriate, if they have evidence or information that </w:t>
      </w:r>
      <w:r w:rsidR="00271A1B" w:rsidRPr="00C25668">
        <w:rPr>
          <w:rFonts w:ascii="Verdana" w:hAnsi="Verdana"/>
          <w:sz w:val="22"/>
          <w:szCs w:val="22"/>
        </w:rPr>
        <w:t xml:space="preserve">a </w:t>
      </w:r>
      <w:r w:rsidR="00C103B0" w:rsidRPr="00C25668">
        <w:rPr>
          <w:rFonts w:ascii="Verdana" w:hAnsi="Verdana"/>
          <w:sz w:val="22"/>
          <w:szCs w:val="22"/>
        </w:rPr>
        <w:t xml:space="preserve">radio equipment which they have placed on the market </w:t>
      </w:r>
      <w:r w:rsidR="00271A1B" w:rsidRPr="00C25668">
        <w:rPr>
          <w:rFonts w:ascii="Verdana" w:hAnsi="Verdana"/>
          <w:sz w:val="22"/>
          <w:szCs w:val="22"/>
        </w:rPr>
        <w:t xml:space="preserve">does </w:t>
      </w:r>
      <w:r w:rsidR="00C103B0" w:rsidRPr="00C25668">
        <w:rPr>
          <w:rFonts w:ascii="Verdana" w:hAnsi="Verdana"/>
          <w:sz w:val="22"/>
          <w:szCs w:val="22"/>
        </w:rPr>
        <w:t>not compl</w:t>
      </w:r>
      <w:r w:rsidR="00271A1B" w:rsidRPr="00C25668">
        <w:rPr>
          <w:rFonts w:ascii="Verdana" w:hAnsi="Verdana"/>
          <w:sz w:val="22"/>
          <w:szCs w:val="22"/>
        </w:rPr>
        <w:t>y</w:t>
      </w:r>
      <w:r w:rsidR="00C103B0" w:rsidRPr="00C25668">
        <w:rPr>
          <w:rFonts w:ascii="Verdana" w:hAnsi="Verdana"/>
          <w:sz w:val="22"/>
          <w:szCs w:val="22"/>
        </w:rPr>
        <w:t xml:space="preserve"> with the provisions of this decision</w:t>
      </w:r>
      <w:r w:rsidR="00271A1B" w:rsidRPr="00C25668">
        <w:rPr>
          <w:rFonts w:ascii="Verdana" w:hAnsi="Verdana"/>
          <w:sz w:val="22"/>
          <w:szCs w:val="22"/>
        </w:rPr>
        <w:t>;</w:t>
      </w:r>
    </w:p>
    <w:p w:rsidR="00EF113E" w:rsidRPr="00C25668" w:rsidRDefault="00EF113E" w:rsidP="00F81987">
      <w:pPr>
        <w:pStyle w:val="HTMLPreformatted"/>
        <w:shd w:val="clear" w:color="auto" w:fill="FFFFFF"/>
        <w:jc w:val="both"/>
        <w:rPr>
          <w:rFonts w:ascii="Verdana" w:hAnsi="Verdana"/>
          <w:sz w:val="22"/>
          <w:szCs w:val="22"/>
        </w:rPr>
      </w:pPr>
      <w:bookmarkStart w:id="16" w:name="do|caII|ar10|lip"/>
      <w:bookmarkEnd w:id="16"/>
      <w:r w:rsidRPr="00C25668">
        <w:rPr>
          <w:rFonts w:ascii="Verdana" w:hAnsi="Verdana" w:cs="Times New Roman"/>
          <w:b/>
          <w:bCs/>
          <w:sz w:val="22"/>
          <w:szCs w:val="22"/>
          <w:lang w:eastAsia="ro-RO"/>
        </w:rPr>
        <w:t>p)</w:t>
      </w:r>
      <w:r w:rsidR="00ED55AD" w:rsidRPr="00C25668">
        <w:rPr>
          <w:rFonts w:ascii="Verdana" w:hAnsi="Verdana" w:cs="Times New Roman"/>
          <w:bCs/>
          <w:sz w:val="22"/>
          <w:szCs w:val="22"/>
          <w:lang w:eastAsia="ro-RO"/>
        </w:rPr>
        <w:t>to inform</w:t>
      </w:r>
      <w:r w:rsidR="00ED55AD" w:rsidRPr="00C25668">
        <w:rPr>
          <w:rFonts w:ascii="Verdana" w:hAnsi="Verdana" w:cs="Times New Roman"/>
          <w:b/>
          <w:bCs/>
          <w:sz w:val="22"/>
          <w:szCs w:val="22"/>
          <w:lang w:eastAsia="ro-RO"/>
        </w:rPr>
        <w:t xml:space="preserve"> </w:t>
      </w:r>
      <w:r w:rsidR="00ED55AD" w:rsidRPr="00C25668">
        <w:rPr>
          <w:rFonts w:ascii="Verdana" w:hAnsi="Verdana"/>
          <w:sz w:val="22"/>
          <w:szCs w:val="22"/>
        </w:rPr>
        <w:t xml:space="preserve">immediately </w:t>
      </w:r>
      <w:r w:rsidR="00C103B0" w:rsidRPr="00C25668">
        <w:rPr>
          <w:rFonts w:ascii="Verdana" w:hAnsi="Verdana"/>
          <w:sz w:val="22"/>
          <w:szCs w:val="22"/>
        </w:rPr>
        <w:t xml:space="preserve">the market surveillance and radio equipment </w:t>
      </w:r>
      <w:r w:rsidR="00271A1B" w:rsidRPr="00C25668">
        <w:rPr>
          <w:rFonts w:ascii="Verdana" w:hAnsi="Verdana"/>
          <w:sz w:val="22"/>
          <w:szCs w:val="22"/>
        </w:rPr>
        <w:t xml:space="preserve">control authorities </w:t>
      </w:r>
      <w:r w:rsidR="00C103B0" w:rsidRPr="00C25668">
        <w:rPr>
          <w:rFonts w:ascii="Verdana" w:hAnsi="Verdana"/>
          <w:sz w:val="22"/>
          <w:szCs w:val="22"/>
        </w:rPr>
        <w:t xml:space="preserve">if </w:t>
      </w:r>
      <w:r w:rsidR="00271A1B" w:rsidRPr="00C25668">
        <w:rPr>
          <w:rFonts w:ascii="Verdana" w:hAnsi="Verdana"/>
          <w:sz w:val="22"/>
          <w:szCs w:val="22"/>
        </w:rPr>
        <w:t xml:space="preserve">the </w:t>
      </w:r>
      <w:r w:rsidR="00C103B0" w:rsidRPr="00C25668">
        <w:rPr>
          <w:rFonts w:ascii="Verdana" w:hAnsi="Verdana"/>
          <w:sz w:val="22"/>
          <w:szCs w:val="22"/>
        </w:rPr>
        <w:t>radio equipment which they have placed on the market poses a risk, giving details, in particular</w:t>
      </w:r>
      <w:r w:rsidR="00271A1B" w:rsidRPr="00C25668">
        <w:rPr>
          <w:rFonts w:ascii="Verdana" w:hAnsi="Verdana"/>
          <w:sz w:val="22"/>
          <w:szCs w:val="22"/>
        </w:rPr>
        <w:t>,</w:t>
      </w:r>
      <w:r w:rsidR="00C103B0" w:rsidRPr="00C25668">
        <w:rPr>
          <w:rFonts w:ascii="Verdana" w:hAnsi="Verdana"/>
          <w:sz w:val="22"/>
          <w:szCs w:val="22"/>
        </w:rPr>
        <w:t xml:space="preserve"> </w:t>
      </w:r>
      <w:r w:rsidR="00271A1B" w:rsidRPr="00C25668">
        <w:rPr>
          <w:rFonts w:ascii="Verdana" w:hAnsi="Verdana"/>
          <w:sz w:val="22"/>
          <w:szCs w:val="22"/>
        </w:rPr>
        <w:t xml:space="preserve">on </w:t>
      </w:r>
      <w:r w:rsidR="00C103B0" w:rsidRPr="00C25668">
        <w:rPr>
          <w:rFonts w:ascii="Verdana" w:hAnsi="Verdana"/>
          <w:sz w:val="22"/>
          <w:szCs w:val="22"/>
        </w:rPr>
        <w:t xml:space="preserve">the non-compliance, </w:t>
      </w:r>
      <w:r w:rsidR="00271A1B" w:rsidRPr="00C25668">
        <w:rPr>
          <w:rFonts w:ascii="Verdana" w:hAnsi="Verdana"/>
          <w:sz w:val="22"/>
          <w:szCs w:val="22"/>
        </w:rPr>
        <w:t xml:space="preserve">on </w:t>
      </w:r>
      <w:r w:rsidR="00C103B0" w:rsidRPr="00C25668">
        <w:rPr>
          <w:rFonts w:ascii="Verdana" w:hAnsi="Verdana"/>
          <w:sz w:val="22"/>
          <w:szCs w:val="22"/>
        </w:rPr>
        <w:t xml:space="preserve">any corrective measures taken and </w:t>
      </w:r>
      <w:r w:rsidR="00271A1B" w:rsidRPr="00C25668">
        <w:rPr>
          <w:rFonts w:ascii="Verdana" w:hAnsi="Verdana"/>
          <w:sz w:val="22"/>
          <w:szCs w:val="22"/>
        </w:rPr>
        <w:t xml:space="preserve">on </w:t>
      </w:r>
      <w:r w:rsidR="00C103B0" w:rsidRPr="00C25668">
        <w:rPr>
          <w:rFonts w:ascii="Verdana" w:hAnsi="Verdana"/>
          <w:sz w:val="22"/>
          <w:szCs w:val="22"/>
        </w:rPr>
        <w:t>their outcome</w:t>
      </w:r>
      <w:r w:rsidR="00271A1B" w:rsidRPr="00C25668">
        <w:rPr>
          <w:rFonts w:ascii="Verdana" w:hAnsi="Verdana"/>
          <w:sz w:val="22"/>
          <w:szCs w:val="22"/>
        </w:rPr>
        <w:t>;</w:t>
      </w:r>
    </w:p>
    <w:p w:rsidR="00EF113E" w:rsidRPr="00C25668" w:rsidRDefault="00EF113E" w:rsidP="00F81987">
      <w:pPr>
        <w:shd w:val="clear" w:color="auto" w:fill="FFFFFF"/>
        <w:spacing w:after="0" w:line="240" w:lineRule="auto"/>
        <w:jc w:val="both"/>
        <w:rPr>
          <w:rFonts w:ascii="Verdana" w:eastAsia="Times New Roman" w:hAnsi="Verdana" w:cs="Times New Roman"/>
          <w:lang w:eastAsia="ro-RO"/>
        </w:rPr>
      </w:pPr>
      <w:bookmarkStart w:id="17" w:name="do|caII|ar10|liq"/>
      <w:bookmarkEnd w:id="17"/>
      <w:r w:rsidRPr="00C25668">
        <w:rPr>
          <w:rFonts w:ascii="Verdana" w:eastAsia="Times New Roman" w:hAnsi="Verdana" w:cs="Times New Roman"/>
          <w:b/>
          <w:bCs/>
          <w:lang w:eastAsia="ro-RO"/>
        </w:rPr>
        <w:t>q)</w:t>
      </w:r>
      <w:r w:rsidR="00C103B0" w:rsidRPr="00C25668">
        <w:rPr>
          <w:rFonts w:ascii="Verdana" w:hAnsi="Verdana" w:cs="Arial"/>
          <w:shd w:val="clear" w:color="auto" w:fill="FFFFFF"/>
        </w:rPr>
        <w:t xml:space="preserve">to provide, upon reasoned request </w:t>
      </w:r>
      <w:r w:rsidR="00CF5A80" w:rsidRPr="00C25668">
        <w:rPr>
          <w:rFonts w:ascii="Verdana" w:hAnsi="Verdana" w:cs="Arial"/>
          <w:shd w:val="clear" w:color="auto" w:fill="FFFFFF"/>
        </w:rPr>
        <w:t xml:space="preserve">received </w:t>
      </w:r>
      <w:r w:rsidR="00C103B0" w:rsidRPr="00C25668">
        <w:rPr>
          <w:rFonts w:ascii="Verdana" w:hAnsi="Verdana" w:cs="Arial"/>
          <w:shd w:val="clear" w:color="auto" w:fill="FFFFFF"/>
        </w:rPr>
        <w:t xml:space="preserve">from </w:t>
      </w:r>
      <w:r w:rsidR="000F7896" w:rsidRPr="00C25668">
        <w:rPr>
          <w:rFonts w:ascii="Verdana" w:hAnsi="Verdana" w:cs="Arial"/>
          <w:shd w:val="clear" w:color="auto" w:fill="FFFFFF"/>
        </w:rPr>
        <w:t xml:space="preserve">the </w:t>
      </w:r>
      <w:r w:rsidR="00C103B0" w:rsidRPr="00C25668">
        <w:rPr>
          <w:rFonts w:ascii="Verdana" w:hAnsi="Verdana" w:cs="Arial"/>
          <w:shd w:val="clear" w:color="auto" w:fill="FFFFFF"/>
        </w:rPr>
        <w:t xml:space="preserve">market surveillance and radio equipment control </w:t>
      </w:r>
      <w:r w:rsidR="00271A1B" w:rsidRPr="00C25668">
        <w:rPr>
          <w:rFonts w:ascii="Verdana" w:hAnsi="Verdana" w:cs="Arial"/>
          <w:shd w:val="clear" w:color="auto" w:fill="FFFFFF"/>
        </w:rPr>
        <w:t xml:space="preserve">authorities </w:t>
      </w:r>
      <w:r w:rsidR="00C103B0" w:rsidRPr="00C25668">
        <w:rPr>
          <w:rFonts w:ascii="Verdana" w:hAnsi="Verdana" w:cs="Arial"/>
          <w:shd w:val="clear" w:color="auto" w:fill="FFFFFF"/>
        </w:rPr>
        <w:t xml:space="preserve">and </w:t>
      </w:r>
      <w:r w:rsidR="00271A1B" w:rsidRPr="00C25668">
        <w:rPr>
          <w:rFonts w:ascii="Verdana" w:hAnsi="Verdana" w:cs="Arial"/>
          <w:shd w:val="clear" w:color="auto" w:fill="FFFFFF"/>
        </w:rPr>
        <w:t>without exceeding the deadlin</w:t>
      </w:r>
      <w:r w:rsidR="00CF5A80" w:rsidRPr="00C25668">
        <w:rPr>
          <w:rFonts w:ascii="Verdana" w:hAnsi="Verdana" w:cs="Arial"/>
          <w:shd w:val="clear" w:color="auto" w:fill="FFFFFF"/>
        </w:rPr>
        <w:t>e</w:t>
      </w:r>
      <w:r w:rsidR="00271A1B" w:rsidRPr="00C25668">
        <w:rPr>
          <w:rFonts w:ascii="Verdana" w:hAnsi="Verdana" w:cs="Arial"/>
          <w:shd w:val="clear" w:color="auto" w:fill="FFFFFF"/>
        </w:rPr>
        <w:t xml:space="preserve"> the</w:t>
      </w:r>
      <w:r w:rsidR="00CF5A80" w:rsidRPr="00C25668">
        <w:rPr>
          <w:rFonts w:ascii="Verdana" w:hAnsi="Verdana" w:cs="Arial"/>
          <w:shd w:val="clear" w:color="auto" w:fill="FFFFFF"/>
        </w:rPr>
        <w:t>y indicated</w:t>
      </w:r>
      <w:r w:rsidR="00271A1B" w:rsidRPr="00C25668">
        <w:rPr>
          <w:rFonts w:ascii="Verdana" w:hAnsi="Verdana" w:cs="Arial"/>
          <w:shd w:val="clear" w:color="auto" w:fill="FFFFFF"/>
        </w:rPr>
        <w:t>, o</w:t>
      </w:r>
      <w:r w:rsidR="00C103B0" w:rsidRPr="00C25668">
        <w:rPr>
          <w:rFonts w:ascii="Verdana" w:hAnsi="Verdana" w:cs="Arial"/>
          <w:shd w:val="clear" w:color="auto" w:fill="FFFFFF"/>
        </w:rPr>
        <w:t xml:space="preserve">n paper or electronic format, all </w:t>
      </w:r>
      <w:r w:rsidR="00271A1B" w:rsidRPr="00C25668">
        <w:rPr>
          <w:rFonts w:ascii="Verdana" w:hAnsi="Verdana" w:cs="Arial"/>
          <w:shd w:val="clear" w:color="auto" w:fill="FFFFFF"/>
        </w:rPr>
        <w:t xml:space="preserve">required </w:t>
      </w:r>
      <w:r w:rsidR="00C103B0" w:rsidRPr="00C25668">
        <w:rPr>
          <w:rFonts w:ascii="Verdana" w:hAnsi="Verdana" w:cs="Arial"/>
          <w:shd w:val="clear" w:color="auto" w:fill="FFFFFF"/>
        </w:rPr>
        <w:t xml:space="preserve">information and documentation </w:t>
      </w:r>
      <w:r w:rsidR="000F7896" w:rsidRPr="00C25668">
        <w:rPr>
          <w:rFonts w:ascii="Verdana" w:hAnsi="Verdana" w:cs="Arial"/>
          <w:shd w:val="clear" w:color="auto" w:fill="FFFFFF"/>
        </w:rPr>
        <w:t xml:space="preserve">necessary </w:t>
      </w:r>
      <w:r w:rsidR="00C103B0" w:rsidRPr="00C25668">
        <w:rPr>
          <w:rFonts w:ascii="Verdana" w:hAnsi="Verdana" w:cs="Arial"/>
          <w:shd w:val="clear" w:color="auto" w:fill="FFFFFF"/>
        </w:rPr>
        <w:t xml:space="preserve">to demonstrate </w:t>
      </w:r>
      <w:r w:rsidR="00CF5A80" w:rsidRPr="00C25668">
        <w:rPr>
          <w:rFonts w:ascii="Verdana" w:hAnsi="Verdana" w:cs="Arial"/>
          <w:shd w:val="clear" w:color="auto" w:fill="FFFFFF"/>
        </w:rPr>
        <w:t xml:space="preserve">the compliance of </w:t>
      </w:r>
      <w:r w:rsidR="00CA245E" w:rsidRPr="00C25668">
        <w:rPr>
          <w:rFonts w:ascii="Verdana" w:hAnsi="Verdana" w:cs="Arial"/>
          <w:shd w:val="clear" w:color="auto" w:fill="FFFFFF"/>
        </w:rPr>
        <w:t xml:space="preserve">radio equipment </w:t>
      </w:r>
      <w:r w:rsidR="00C103B0" w:rsidRPr="00C25668">
        <w:rPr>
          <w:rFonts w:ascii="Verdana" w:hAnsi="Verdana" w:cs="Arial"/>
          <w:shd w:val="clear" w:color="auto" w:fill="FFFFFF"/>
        </w:rPr>
        <w:t xml:space="preserve">with the provisions </w:t>
      </w:r>
      <w:r w:rsidR="00CA245E" w:rsidRPr="00C25668">
        <w:rPr>
          <w:rFonts w:ascii="Verdana" w:hAnsi="Verdana" w:cs="Arial"/>
          <w:shd w:val="clear" w:color="auto" w:fill="FFFFFF"/>
        </w:rPr>
        <w:t>of this decision</w:t>
      </w:r>
      <w:r w:rsidR="00C103B0" w:rsidRPr="00C25668">
        <w:rPr>
          <w:rFonts w:ascii="Verdana" w:hAnsi="Verdana" w:cs="Arial"/>
          <w:shd w:val="clear" w:color="auto" w:fill="FFFFFF"/>
        </w:rPr>
        <w:t>;</w:t>
      </w:r>
    </w:p>
    <w:p w:rsidR="00391243" w:rsidRPr="00C25668" w:rsidRDefault="00EF113E" w:rsidP="00F81987">
      <w:pPr>
        <w:pStyle w:val="HTMLPreformatted"/>
        <w:shd w:val="clear" w:color="auto" w:fill="FFFFFF"/>
        <w:jc w:val="both"/>
        <w:rPr>
          <w:rFonts w:ascii="Verdana" w:hAnsi="Verdana"/>
          <w:sz w:val="22"/>
          <w:szCs w:val="22"/>
        </w:rPr>
      </w:pPr>
      <w:bookmarkStart w:id="18" w:name="do|caII|ar10|lir"/>
      <w:bookmarkEnd w:id="18"/>
      <w:proofErr w:type="gramStart"/>
      <w:r w:rsidRPr="00C25668">
        <w:rPr>
          <w:rFonts w:ascii="Verdana" w:hAnsi="Verdana" w:cs="Times New Roman"/>
          <w:b/>
          <w:bCs/>
          <w:sz w:val="22"/>
          <w:szCs w:val="22"/>
          <w:lang w:eastAsia="ro-RO"/>
        </w:rPr>
        <w:t>r)</w:t>
      </w:r>
      <w:r w:rsidR="00CF5A80" w:rsidRPr="00C25668">
        <w:rPr>
          <w:rFonts w:ascii="Verdana" w:hAnsi="Verdana"/>
          <w:sz w:val="22"/>
          <w:szCs w:val="22"/>
        </w:rPr>
        <w:t>to</w:t>
      </w:r>
      <w:proofErr w:type="gramEnd"/>
      <w:r w:rsidR="00CF5A80" w:rsidRPr="00C25668">
        <w:rPr>
          <w:rFonts w:ascii="Verdana" w:hAnsi="Verdana"/>
          <w:sz w:val="22"/>
          <w:szCs w:val="22"/>
        </w:rPr>
        <w:t xml:space="preserve"> </w:t>
      </w:r>
      <w:r w:rsidR="00391243" w:rsidRPr="00C25668">
        <w:rPr>
          <w:rFonts w:ascii="Verdana" w:hAnsi="Verdana"/>
          <w:sz w:val="22"/>
          <w:szCs w:val="22"/>
        </w:rPr>
        <w:t xml:space="preserve">cooperate with market surveillance </w:t>
      </w:r>
      <w:r w:rsidR="00F81987" w:rsidRPr="00C25668">
        <w:rPr>
          <w:rFonts w:ascii="Verdana" w:hAnsi="Verdana"/>
          <w:sz w:val="22"/>
          <w:szCs w:val="22"/>
        </w:rPr>
        <w:t xml:space="preserve">and </w:t>
      </w:r>
      <w:r w:rsidR="00391243" w:rsidRPr="00C25668">
        <w:rPr>
          <w:rFonts w:ascii="Verdana" w:hAnsi="Verdana"/>
          <w:sz w:val="22"/>
          <w:szCs w:val="22"/>
        </w:rPr>
        <w:t>radio equipment</w:t>
      </w:r>
      <w:r w:rsidR="00F81987" w:rsidRPr="00C25668">
        <w:rPr>
          <w:rFonts w:ascii="Verdana" w:hAnsi="Verdana"/>
          <w:sz w:val="22"/>
          <w:szCs w:val="22"/>
        </w:rPr>
        <w:t xml:space="preserve"> control authorities</w:t>
      </w:r>
      <w:r w:rsidR="00391243" w:rsidRPr="00C25668">
        <w:rPr>
          <w:rFonts w:ascii="Verdana" w:hAnsi="Verdana"/>
          <w:sz w:val="22"/>
          <w:szCs w:val="22"/>
        </w:rPr>
        <w:t xml:space="preserve">, </w:t>
      </w:r>
      <w:r w:rsidR="000F7896" w:rsidRPr="00C25668">
        <w:rPr>
          <w:rFonts w:ascii="Verdana" w:hAnsi="Verdana"/>
          <w:sz w:val="22"/>
          <w:szCs w:val="22"/>
        </w:rPr>
        <w:t>upon</w:t>
      </w:r>
      <w:r w:rsidR="00391243" w:rsidRPr="00C25668">
        <w:rPr>
          <w:rFonts w:ascii="Verdana" w:hAnsi="Verdana"/>
          <w:sz w:val="22"/>
          <w:szCs w:val="22"/>
        </w:rPr>
        <w:t xml:space="preserve"> their request, on any action taken to eliminate the risks of radio equipment which they have placed on the market.</w:t>
      </w:r>
    </w:p>
    <w:p w:rsidR="00EF113E" w:rsidRPr="00C25668" w:rsidRDefault="00EF113E" w:rsidP="00F81987">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12</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DE4161">
      <w:pPr>
        <w:pStyle w:val="HTMLPreformatted"/>
        <w:shd w:val="clear" w:color="auto" w:fill="FFFFFF"/>
        <w:jc w:val="both"/>
        <w:rPr>
          <w:rFonts w:ascii="Verdana" w:hAnsi="Verdana"/>
          <w:sz w:val="22"/>
          <w:szCs w:val="22"/>
        </w:rPr>
      </w:pPr>
      <w:bookmarkStart w:id="19" w:name="do|caII|ar7|al1"/>
      <w:bookmarkEnd w:id="19"/>
      <w:r w:rsidRPr="00C25668">
        <w:rPr>
          <w:rFonts w:ascii="Verdana" w:hAnsi="Verdana" w:cs="Times New Roman"/>
          <w:b/>
          <w:bCs/>
          <w:sz w:val="22"/>
          <w:szCs w:val="22"/>
          <w:lang w:eastAsia="ro-RO"/>
        </w:rPr>
        <w:t>(1)</w:t>
      </w:r>
      <w:r w:rsidR="00EB0803" w:rsidRPr="00C25668">
        <w:rPr>
          <w:rFonts w:ascii="Verdana" w:hAnsi="Verdana"/>
          <w:sz w:val="22"/>
          <w:szCs w:val="22"/>
        </w:rPr>
        <w:t xml:space="preserve">A manufacturer may decide to appoint </w:t>
      </w:r>
      <w:r w:rsidR="00EB0803" w:rsidRPr="00C25668">
        <w:rPr>
          <w:rFonts w:ascii="Verdana" w:hAnsi="Verdana"/>
          <w:b/>
          <w:sz w:val="22"/>
          <w:szCs w:val="22"/>
        </w:rPr>
        <w:t>an authorized representative</w:t>
      </w:r>
      <w:r w:rsidR="00EB0803" w:rsidRPr="00C25668">
        <w:rPr>
          <w:rFonts w:ascii="Verdana" w:hAnsi="Verdana"/>
          <w:sz w:val="22"/>
          <w:szCs w:val="22"/>
        </w:rPr>
        <w:t xml:space="preserve"> by a written mandate.</w:t>
      </w:r>
    </w:p>
    <w:p w:rsidR="00EF113E" w:rsidRPr="00C25668" w:rsidRDefault="00EF113E" w:rsidP="00DE4161">
      <w:pPr>
        <w:pStyle w:val="HTMLPreformatted"/>
        <w:shd w:val="clear" w:color="auto" w:fill="FFFFFF"/>
        <w:jc w:val="both"/>
        <w:rPr>
          <w:rFonts w:ascii="Verdana" w:hAnsi="Verdana"/>
          <w:sz w:val="22"/>
          <w:szCs w:val="22"/>
        </w:rPr>
      </w:pPr>
      <w:bookmarkStart w:id="20" w:name="do|caII|ar12|al2"/>
      <w:bookmarkEnd w:id="20"/>
      <w:r w:rsidRPr="00C25668">
        <w:rPr>
          <w:rFonts w:ascii="Verdana" w:hAnsi="Verdana" w:cs="Times New Roman"/>
          <w:b/>
          <w:bCs/>
          <w:sz w:val="22"/>
          <w:szCs w:val="22"/>
          <w:lang w:eastAsia="ro-RO"/>
        </w:rPr>
        <w:t>(2)</w:t>
      </w:r>
      <w:r w:rsidR="00EB0803" w:rsidRPr="00C25668">
        <w:rPr>
          <w:rFonts w:ascii="Verdana" w:hAnsi="Verdana"/>
          <w:sz w:val="22"/>
          <w:szCs w:val="22"/>
        </w:rPr>
        <w:t>Obligations laid down in art. 10 letter b) and d) are not part of the authorized representative’s mandate.</w:t>
      </w:r>
    </w:p>
    <w:p w:rsidR="00EB0803" w:rsidRPr="00C25668" w:rsidRDefault="00EF113E" w:rsidP="00DE4161">
      <w:pPr>
        <w:pStyle w:val="HTMLPreformatted"/>
        <w:shd w:val="clear" w:color="auto" w:fill="FFFFFF"/>
        <w:jc w:val="both"/>
        <w:rPr>
          <w:rFonts w:ascii="Verdana" w:hAnsi="Verdana"/>
          <w:sz w:val="22"/>
          <w:szCs w:val="22"/>
        </w:rPr>
      </w:pPr>
      <w:r w:rsidRPr="00C25668">
        <w:rPr>
          <w:rFonts w:ascii="Verdana" w:hAnsi="Verdana" w:cs="Times New Roman"/>
          <w:b/>
          <w:bCs/>
          <w:sz w:val="22"/>
          <w:szCs w:val="22"/>
          <w:lang w:eastAsia="ro-RO"/>
        </w:rPr>
        <w:t>(3)</w:t>
      </w:r>
      <w:r w:rsidR="00EB0803" w:rsidRPr="00C25668">
        <w:rPr>
          <w:rFonts w:ascii="Verdana" w:hAnsi="Verdana"/>
          <w:sz w:val="22"/>
          <w:szCs w:val="22"/>
        </w:rPr>
        <w:t>The authorized representative shall perform the tasks specified in the mandate received from the manufacturer. The mandate shall allow the authorized representative to do at least the following tasks:</w:t>
      </w:r>
    </w:p>
    <w:p w:rsidR="00EB0803" w:rsidRPr="00C25668" w:rsidRDefault="00EF113E" w:rsidP="00DE4161">
      <w:pPr>
        <w:pStyle w:val="HTMLPreformatted"/>
        <w:shd w:val="clear" w:color="auto" w:fill="FFFFFF"/>
        <w:jc w:val="both"/>
        <w:rPr>
          <w:rFonts w:ascii="Verdana" w:hAnsi="Verdana"/>
          <w:sz w:val="22"/>
          <w:szCs w:val="22"/>
        </w:rPr>
      </w:pPr>
      <w:bookmarkStart w:id="21" w:name="do|caII|ar12|al3|lia"/>
      <w:bookmarkEnd w:id="21"/>
      <w:r w:rsidRPr="00C25668">
        <w:rPr>
          <w:rFonts w:ascii="Verdana" w:hAnsi="Verdana" w:cs="Times New Roman"/>
          <w:b/>
          <w:bCs/>
          <w:sz w:val="22"/>
          <w:szCs w:val="22"/>
          <w:lang w:eastAsia="ro-RO"/>
        </w:rPr>
        <w:t>a)</w:t>
      </w:r>
      <w:r w:rsidR="00EB0803" w:rsidRPr="00C25668">
        <w:rPr>
          <w:rFonts w:ascii="Verdana" w:hAnsi="Verdana"/>
          <w:sz w:val="22"/>
          <w:szCs w:val="22"/>
        </w:rPr>
        <w:t>keeping the EU declaration of conformity and the technical documentation available to the market surveillance and radio equipment control authorities for 10 years after the radio equipment was placed on the market;</w:t>
      </w:r>
    </w:p>
    <w:p w:rsidR="00EB0803" w:rsidRPr="00C25668" w:rsidRDefault="00EF113E" w:rsidP="00DE4161">
      <w:pPr>
        <w:pStyle w:val="HTMLPreformatted"/>
        <w:shd w:val="clear" w:color="auto" w:fill="FFFFFF"/>
        <w:jc w:val="both"/>
        <w:rPr>
          <w:rFonts w:ascii="Verdana" w:hAnsi="Verdana"/>
          <w:sz w:val="22"/>
          <w:szCs w:val="22"/>
        </w:rPr>
      </w:pPr>
      <w:bookmarkStart w:id="22" w:name="do|caII|ar12|al3|lib"/>
      <w:bookmarkEnd w:id="22"/>
      <w:r w:rsidRPr="00C25668">
        <w:rPr>
          <w:rFonts w:ascii="Verdana" w:hAnsi="Verdana" w:cs="Times New Roman"/>
          <w:b/>
          <w:bCs/>
          <w:sz w:val="22"/>
          <w:szCs w:val="22"/>
          <w:lang w:eastAsia="ro-RO"/>
        </w:rPr>
        <w:t>b)</w:t>
      </w:r>
      <w:r w:rsidR="00EB0803" w:rsidRPr="00C25668">
        <w:rPr>
          <w:rFonts w:ascii="Verdana" w:hAnsi="Verdana"/>
          <w:sz w:val="22"/>
          <w:szCs w:val="22"/>
        </w:rPr>
        <w:t xml:space="preserve">supplying, upon a reasoned request from the market surveillance and radio equipment control authorities, on paper or electronic format, </w:t>
      </w:r>
      <w:r w:rsidR="00306435">
        <w:rPr>
          <w:rFonts w:ascii="Verdana" w:hAnsi="Verdana"/>
          <w:sz w:val="22"/>
          <w:szCs w:val="22"/>
        </w:rPr>
        <w:t xml:space="preserve">with </w:t>
      </w:r>
      <w:r w:rsidR="00EB0803" w:rsidRPr="00C25668">
        <w:rPr>
          <w:rFonts w:ascii="Verdana" w:hAnsi="Verdana"/>
          <w:sz w:val="22"/>
          <w:szCs w:val="22"/>
        </w:rPr>
        <w:t>all information and documentation necessary to demonstrate the compliance of radio equipment;</w:t>
      </w:r>
    </w:p>
    <w:p w:rsidR="00EB0803" w:rsidRPr="00C25668" w:rsidRDefault="009A7395" w:rsidP="00DE4161">
      <w:pPr>
        <w:pStyle w:val="HTMLPreformatted"/>
        <w:shd w:val="clear" w:color="auto" w:fill="FFFFFF"/>
        <w:jc w:val="both"/>
        <w:rPr>
          <w:rFonts w:ascii="Verdana" w:hAnsi="Verdana"/>
          <w:sz w:val="22"/>
          <w:szCs w:val="22"/>
        </w:rPr>
      </w:pPr>
      <w:bookmarkStart w:id="23" w:name="do|caII|ar12|al3|lic"/>
      <w:bookmarkEnd w:id="23"/>
      <w:proofErr w:type="gramStart"/>
      <w:r w:rsidRPr="00C25668">
        <w:rPr>
          <w:rFonts w:ascii="Verdana" w:hAnsi="Verdana" w:cs="Times New Roman"/>
          <w:b/>
          <w:bCs/>
          <w:sz w:val="22"/>
          <w:szCs w:val="22"/>
          <w:lang w:eastAsia="ro-RO"/>
        </w:rPr>
        <w:t>c)</w:t>
      </w:r>
      <w:r w:rsidRPr="00C25668">
        <w:rPr>
          <w:rFonts w:ascii="Verdana" w:hAnsi="Verdana"/>
          <w:sz w:val="22"/>
          <w:szCs w:val="22"/>
        </w:rPr>
        <w:t>cooperation</w:t>
      </w:r>
      <w:proofErr w:type="gramEnd"/>
      <w:r w:rsidR="00EB0803" w:rsidRPr="00C25668">
        <w:rPr>
          <w:rFonts w:ascii="Verdana" w:hAnsi="Verdana"/>
          <w:sz w:val="22"/>
          <w:szCs w:val="22"/>
        </w:rPr>
        <w:t xml:space="preserve"> with the market surveillance and radio equipment control authorities upon their request, on any action taken to eliminate the risks of radio equipment covered by the authorized representative's mandate obligations.</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13</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1A02B5" w:rsidRPr="00C25668" w:rsidRDefault="00EF113E" w:rsidP="001A02B5">
      <w:pPr>
        <w:shd w:val="clear" w:color="auto" w:fill="FFFFFF"/>
        <w:spacing w:after="0" w:line="240" w:lineRule="auto"/>
        <w:jc w:val="both"/>
        <w:rPr>
          <w:rFonts w:ascii="Verdana" w:eastAsia="Times New Roman" w:hAnsi="Verdana" w:cs="Times New Roman"/>
          <w:b/>
          <w:lang w:eastAsia="ro-RO"/>
        </w:rPr>
      </w:pPr>
      <w:bookmarkStart w:id="24" w:name="do|caII|ar8|pa1"/>
      <w:bookmarkEnd w:id="24"/>
      <w:r w:rsidRPr="00C25668">
        <w:rPr>
          <w:rFonts w:ascii="Verdana" w:eastAsia="Times New Roman" w:hAnsi="Verdana" w:cs="Times New Roman"/>
          <w:b/>
          <w:lang w:eastAsia="ro-RO"/>
        </w:rPr>
        <w:t>IMPORT</w:t>
      </w:r>
      <w:r w:rsidR="00544F72" w:rsidRPr="00C25668">
        <w:rPr>
          <w:rFonts w:ascii="Verdana" w:eastAsia="Times New Roman" w:hAnsi="Verdana" w:cs="Times New Roman"/>
          <w:b/>
          <w:lang w:eastAsia="ro-RO"/>
        </w:rPr>
        <w:t>ERS</w:t>
      </w:r>
      <w:r w:rsidRPr="00C25668">
        <w:rPr>
          <w:rFonts w:ascii="Verdana" w:eastAsia="Times New Roman" w:hAnsi="Verdana" w:cs="Times New Roman"/>
          <w:b/>
          <w:lang w:eastAsia="ro-RO"/>
        </w:rPr>
        <w:t xml:space="preserve"> </w:t>
      </w:r>
      <w:r w:rsidR="00544F72" w:rsidRPr="00C25668">
        <w:rPr>
          <w:rFonts w:ascii="Verdana" w:eastAsia="Times New Roman" w:hAnsi="Verdana" w:cs="Times New Roman"/>
          <w:b/>
          <w:lang w:eastAsia="ro-RO"/>
        </w:rPr>
        <w:t>have the following obligations</w:t>
      </w:r>
      <w:r w:rsidRPr="00C25668">
        <w:rPr>
          <w:rFonts w:ascii="Verdana" w:eastAsia="Times New Roman" w:hAnsi="Verdana" w:cs="Times New Roman"/>
          <w:b/>
          <w:lang w:eastAsia="ro-RO"/>
        </w:rPr>
        <w:t>:</w:t>
      </w:r>
      <w:bookmarkStart w:id="25" w:name="do|caII|ar8|pt1"/>
      <w:bookmarkEnd w:id="25"/>
    </w:p>
    <w:p w:rsidR="00EE5FB2" w:rsidRPr="00C25668" w:rsidRDefault="00EE5FB2" w:rsidP="001A02B5">
      <w:pPr>
        <w:shd w:val="clear" w:color="auto" w:fill="FFFFFF"/>
        <w:spacing w:after="0" w:line="240" w:lineRule="auto"/>
        <w:jc w:val="both"/>
        <w:rPr>
          <w:rFonts w:ascii="Verdana" w:eastAsia="Times New Roman" w:hAnsi="Verdana" w:cs="Times New Roman"/>
          <w:b/>
          <w:bCs/>
          <w:lang w:eastAsia="ro-RO"/>
        </w:rPr>
      </w:pPr>
    </w:p>
    <w:p w:rsidR="00E510DA" w:rsidRPr="00C25668" w:rsidRDefault="00EF113E" w:rsidP="001A02B5">
      <w:pPr>
        <w:shd w:val="clear" w:color="auto" w:fill="FFFFFF"/>
        <w:spacing w:after="0" w:line="240" w:lineRule="auto"/>
        <w:jc w:val="both"/>
        <w:rPr>
          <w:rFonts w:ascii="Verdana" w:eastAsia="Times New Roman" w:hAnsi="Verdana" w:cs="Times New Roman"/>
          <w:b/>
          <w:lang w:eastAsia="ro-RO"/>
        </w:rPr>
      </w:pPr>
      <w:proofErr w:type="gramStart"/>
      <w:r w:rsidRPr="00C25668">
        <w:rPr>
          <w:rFonts w:ascii="Verdana" w:eastAsia="Times New Roman" w:hAnsi="Verdana" w:cs="Times New Roman"/>
          <w:b/>
          <w:bCs/>
          <w:lang w:eastAsia="ro-RO"/>
        </w:rPr>
        <w:t>a)</w:t>
      </w:r>
      <w:r w:rsidR="00E510DA" w:rsidRPr="00C25668">
        <w:rPr>
          <w:rFonts w:ascii="Verdana" w:hAnsi="Verdana"/>
        </w:rPr>
        <w:t>to</w:t>
      </w:r>
      <w:proofErr w:type="gramEnd"/>
      <w:r w:rsidR="00E510DA" w:rsidRPr="00C25668">
        <w:rPr>
          <w:rFonts w:ascii="Verdana" w:hAnsi="Verdana"/>
        </w:rPr>
        <w:t xml:space="preserve"> ensure that </w:t>
      </w:r>
      <w:r w:rsidR="00B44871" w:rsidRPr="00C25668">
        <w:rPr>
          <w:rFonts w:ascii="Verdana" w:hAnsi="Verdana"/>
        </w:rPr>
        <w:t xml:space="preserve">the </w:t>
      </w:r>
      <w:r w:rsidR="00E510DA" w:rsidRPr="00C25668">
        <w:rPr>
          <w:rFonts w:ascii="Verdana" w:hAnsi="Verdana"/>
        </w:rPr>
        <w:t>radio equipment placed on the market is compliant with the provisions of this decision;</w:t>
      </w:r>
    </w:p>
    <w:p w:rsidR="00EF113E" w:rsidRPr="00C25668" w:rsidRDefault="00EF113E" w:rsidP="001A02B5">
      <w:pPr>
        <w:pStyle w:val="HTMLPreformatted"/>
        <w:shd w:val="clear" w:color="auto" w:fill="FFFFFF"/>
        <w:jc w:val="both"/>
        <w:rPr>
          <w:rFonts w:ascii="Verdana" w:hAnsi="Verdana"/>
          <w:sz w:val="22"/>
          <w:szCs w:val="22"/>
        </w:rPr>
      </w:pPr>
      <w:bookmarkStart w:id="26" w:name="do|caII|ar13|lib"/>
      <w:bookmarkEnd w:id="26"/>
      <w:proofErr w:type="gramStart"/>
      <w:r w:rsidRPr="00C25668">
        <w:rPr>
          <w:rFonts w:ascii="Verdana" w:hAnsi="Verdana" w:cs="Times New Roman"/>
          <w:b/>
          <w:bCs/>
          <w:sz w:val="22"/>
          <w:szCs w:val="22"/>
          <w:lang w:eastAsia="ro-RO"/>
        </w:rPr>
        <w:t>b)</w:t>
      </w:r>
      <w:r w:rsidR="00E510DA" w:rsidRPr="00C25668">
        <w:rPr>
          <w:rFonts w:ascii="Verdana" w:hAnsi="Verdana" w:cs="Times New Roman"/>
          <w:sz w:val="22"/>
          <w:szCs w:val="22"/>
          <w:lang w:eastAsia="ro-RO"/>
        </w:rPr>
        <w:t>t</w:t>
      </w:r>
      <w:r w:rsidR="007D5F68">
        <w:rPr>
          <w:rFonts w:ascii="Verdana" w:hAnsi="Verdana"/>
          <w:sz w:val="22"/>
          <w:szCs w:val="22"/>
        </w:rPr>
        <w:t>o</w:t>
      </w:r>
      <w:proofErr w:type="gramEnd"/>
      <w:r w:rsidR="007D5F68">
        <w:rPr>
          <w:rFonts w:ascii="Verdana" w:hAnsi="Verdana"/>
          <w:sz w:val="22"/>
          <w:szCs w:val="22"/>
        </w:rPr>
        <w:t xml:space="preserve"> ensure, before </w:t>
      </w:r>
      <w:r w:rsidR="00E510DA" w:rsidRPr="00C25668">
        <w:rPr>
          <w:rFonts w:ascii="Verdana" w:hAnsi="Verdana"/>
          <w:sz w:val="22"/>
          <w:szCs w:val="22"/>
        </w:rPr>
        <w:t xml:space="preserve">placing on the market of radio equipment that the appropriate conformity assessment procedure referred to in art. 18 and 19 was met by the manufacturer and that the radio equipment is constructed so that it can be used without </w:t>
      </w:r>
      <w:r w:rsidR="00FA7CF5" w:rsidRPr="00C25668">
        <w:rPr>
          <w:rFonts w:ascii="Verdana" w:hAnsi="Verdana"/>
          <w:color w:val="000000" w:themeColor="text1"/>
          <w:sz w:val="22"/>
          <w:szCs w:val="22"/>
        </w:rPr>
        <w:t>violating</w:t>
      </w:r>
      <w:r w:rsidR="00E510DA" w:rsidRPr="00C25668">
        <w:rPr>
          <w:rFonts w:ascii="Verdana" w:hAnsi="Verdana"/>
          <w:sz w:val="22"/>
          <w:szCs w:val="22"/>
        </w:rPr>
        <w:t xml:space="preserve"> the applicable requirements on the use of radio spectrum established by law</w:t>
      </w:r>
      <w:r w:rsidRPr="00C25668">
        <w:rPr>
          <w:rFonts w:ascii="Verdana" w:hAnsi="Verdana" w:cs="Times New Roman"/>
          <w:sz w:val="22"/>
          <w:szCs w:val="22"/>
          <w:lang w:eastAsia="ro-RO"/>
        </w:rPr>
        <w:t>;</w:t>
      </w:r>
    </w:p>
    <w:p w:rsidR="00EF113E" w:rsidRPr="00C25668" w:rsidRDefault="00EF113E" w:rsidP="001A02B5">
      <w:pPr>
        <w:pStyle w:val="HTMLPreformatted"/>
        <w:shd w:val="clear" w:color="auto" w:fill="FFFFFF"/>
        <w:jc w:val="both"/>
        <w:rPr>
          <w:rFonts w:ascii="Verdana" w:hAnsi="Verdana"/>
          <w:sz w:val="22"/>
          <w:szCs w:val="22"/>
        </w:rPr>
      </w:pPr>
      <w:bookmarkStart w:id="27" w:name="do|caII|ar13|lic"/>
      <w:bookmarkEnd w:id="27"/>
      <w:proofErr w:type="gramStart"/>
      <w:r w:rsidRPr="00C25668">
        <w:rPr>
          <w:rFonts w:ascii="Verdana" w:hAnsi="Verdana" w:cs="Times New Roman"/>
          <w:b/>
          <w:bCs/>
          <w:sz w:val="22"/>
          <w:szCs w:val="22"/>
          <w:lang w:eastAsia="ro-RO"/>
        </w:rPr>
        <w:t>c)</w:t>
      </w:r>
      <w:r w:rsidR="00021AF0" w:rsidRPr="00C25668">
        <w:rPr>
          <w:rFonts w:ascii="Verdana" w:hAnsi="Verdana"/>
          <w:sz w:val="22"/>
          <w:szCs w:val="22"/>
        </w:rPr>
        <w:t>to</w:t>
      </w:r>
      <w:proofErr w:type="gramEnd"/>
      <w:r w:rsidR="00021AF0" w:rsidRPr="00C25668">
        <w:rPr>
          <w:rFonts w:ascii="Verdana" w:hAnsi="Verdana"/>
          <w:sz w:val="22"/>
          <w:szCs w:val="22"/>
        </w:rPr>
        <w:t xml:space="preserve"> ensure that the manufacturer has drawn up the technical documentation, that the radio equipment bears the EC marking and meets the requirements of art. </w:t>
      </w:r>
      <w:r w:rsidR="00C25668" w:rsidRPr="00C25668">
        <w:rPr>
          <w:rFonts w:ascii="Verdana" w:hAnsi="Verdana"/>
          <w:sz w:val="22"/>
          <w:szCs w:val="22"/>
        </w:rPr>
        <w:t>21 that</w:t>
      </w:r>
      <w:r w:rsidR="00021AF0" w:rsidRPr="00C25668">
        <w:rPr>
          <w:rFonts w:ascii="Verdana" w:hAnsi="Verdana"/>
          <w:sz w:val="22"/>
          <w:szCs w:val="22"/>
        </w:rPr>
        <w:t xml:space="preserve"> </w:t>
      </w:r>
      <w:r w:rsidR="00B44871" w:rsidRPr="00C25668">
        <w:rPr>
          <w:rFonts w:ascii="Verdana" w:hAnsi="Verdana"/>
          <w:sz w:val="22"/>
          <w:szCs w:val="22"/>
        </w:rPr>
        <w:t>it is</w:t>
      </w:r>
      <w:r w:rsidR="00021AF0" w:rsidRPr="00C25668">
        <w:rPr>
          <w:rFonts w:ascii="Verdana" w:hAnsi="Verdana"/>
          <w:sz w:val="22"/>
          <w:szCs w:val="22"/>
        </w:rPr>
        <w:t xml:space="preserve"> accompanied by the information and documents provided by art. 10 letter l) -n) and that the manufacturer has complied with the requirements of art. 10 letter j)-k)</w:t>
      </w:r>
      <w:r w:rsidRPr="00C25668">
        <w:rPr>
          <w:rFonts w:ascii="Verdana" w:hAnsi="Verdana" w:cs="Times New Roman"/>
          <w:sz w:val="22"/>
          <w:szCs w:val="22"/>
          <w:lang w:eastAsia="ro-RO"/>
        </w:rPr>
        <w:t>;</w:t>
      </w:r>
    </w:p>
    <w:p w:rsidR="00B44871" w:rsidRPr="00C25668" w:rsidRDefault="00EF113E" w:rsidP="001A02B5">
      <w:pPr>
        <w:pStyle w:val="HTMLPreformatted"/>
        <w:shd w:val="clear" w:color="auto" w:fill="FFFFFF"/>
        <w:jc w:val="both"/>
        <w:rPr>
          <w:rFonts w:ascii="Verdana" w:hAnsi="Verdana"/>
          <w:sz w:val="22"/>
          <w:szCs w:val="22"/>
        </w:rPr>
      </w:pPr>
      <w:bookmarkStart w:id="28" w:name="do|caII|ar13|lid"/>
      <w:bookmarkEnd w:id="28"/>
      <w:proofErr w:type="gramStart"/>
      <w:r w:rsidRPr="00C25668">
        <w:rPr>
          <w:rFonts w:ascii="Verdana" w:hAnsi="Verdana" w:cs="Times New Roman"/>
          <w:b/>
          <w:bCs/>
          <w:sz w:val="22"/>
          <w:szCs w:val="22"/>
          <w:lang w:eastAsia="ro-RO"/>
        </w:rPr>
        <w:t>d)</w:t>
      </w:r>
      <w:r w:rsidR="00B44871" w:rsidRPr="00C25668">
        <w:rPr>
          <w:rFonts w:ascii="Verdana" w:hAnsi="Verdana"/>
          <w:sz w:val="22"/>
          <w:szCs w:val="22"/>
        </w:rPr>
        <w:t>not</w:t>
      </w:r>
      <w:proofErr w:type="gramEnd"/>
      <w:r w:rsidR="00B44871" w:rsidRPr="00C25668">
        <w:rPr>
          <w:rFonts w:ascii="Verdana" w:hAnsi="Verdana"/>
          <w:sz w:val="22"/>
          <w:szCs w:val="22"/>
        </w:rPr>
        <w:t xml:space="preserve"> to place on the market the radio equipment in case they have evidence or information that it does not comply with the essential requirements set out in art. 3</w:t>
      </w:r>
      <w:r w:rsidR="00EE5FB2" w:rsidRPr="00C25668">
        <w:rPr>
          <w:rFonts w:ascii="Verdana" w:hAnsi="Verdana"/>
          <w:sz w:val="22"/>
          <w:szCs w:val="22"/>
        </w:rPr>
        <w:t>,</w:t>
      </w:r>
      <w:r w:rsidR="00B44871" w:rsidRPr="00C25668">
        <w:rPr>
          <w:rFonts w:ascii="Verdana" w:hAnsi="Verdana"/>
          <w:sz w:val="22"/>
          <w:szCs w:val="22"/>
        </w:rPr>
        <w:t xml:space="preserve"> before being brought into conformity, and, for safety reasons, to inform the manufacturer and the market surveillance and radio equipment control authorities;</w:t>
      </w:r>
    </w:p>
    <w:p w:rsidR="00EF113E" w:rsidRPr="00C25668" w:rsidRDefault="00EF113E" w:rsidP="001A02B5">
      <w:pPr>
        <w:shd w:val="clear" w:color="auto" w:fill="FFFFFF"/>
        <w:spacing w:after="0" w:line="240" w:lineRule="auto"/>
        <w:jc w:val="both"/>
        <w:rPr>
          <w:rFonts w:ascii="Verdana" w:eastAsia="Times New Roman" w:hAnsi="Verdana" w:cs="Times New Roman"/>
          <w:lang w:eastAsia="ro-RO"/>
        </w:rPr>
      </w:pPr>
      <w:bookmarkStart w:id="29" w:name="do|caII|ar13|lie"/>
      <w:bookmarkEnd w:id="29"/>
      <w:proofErr w:type="gramStart"/>
      <w:r w:rsidRPr="00C25668">
        <w:rPr>
          <w:rFonts w:ascii="Verdana" w:eastAsia="Times New Roman" w:hAnsi="Verdana" w:cs="Times New Roman"/>
          <w:b/>
          <w:bCs/>
          <w:lang w:eastAsia="ro-RO"/>
        </w:rPr>
        <w:t>e)</w:t>
      </w:r>
      <w:r w:rsidR="00AE26F2" w:rsidRPr="00C25668">
        <w:rPr>
          <w:rFonts w:ascii="Verdana" w:hAnsi="Verdana" w:cs="Arial"/>
          <w:shd w:val="clear" w:color="auto" w:fill="FFFFFF"/>
        </w:rPr>
        <w:t>to</w:t>
      </w:r>
      <w:proofErr w:type="gramEnd"/>
      <w:r w:rsidR="00AE26F2" w:rsidRPr="00C25668">
        <w:rPr>
          <w:rFonts w:ascii="Verdana" w:hAnsi="Verdana" w:cs="Arial"/>
          <w:shd w:val="clear" w:color="auto" w:fill="FFFFFF"/>
        </w:rPr>
        <w:t xml:space="preserve"> indicate on the radio equipment the name, trade name or the registered trademark and the mailing address at which they can be contacted or, if this is not possible, if the size of radio equipment does not allow it, or should open the packaging to fill in the name and address on the radio equipment, on the packaging or in a document accompanying the radio equipment; the contact details must be in Romanian;</w:t>
      </w:r>
    </w:p>
    <w:p w:rsidR="00AE26F2" w:rsidRPr="00C25668" w:rsidRDefault="00EF113E" w:rsidP="001A02B5">
      <w:pPr>
        <w:pStyle w:val="HTMLPreformatted"/>
        <w:shd w:val="clear" w:color="auto" w:fill="FFFFFF"/>
        <w:jc w:val="both"/>
        <w:rPr>
          <w:rFonts w:ascii="Verdana" w:hAnsi="Verdana"/>
          <w:sz w:val="22"/>
          <w:szCs w:val="22"/>
        </w:rPr>
      </w:pPr>
      <w:bookmarkStart w:id="30" w:name="do|caII|ar13|lif"/>
      <w:bookmarkEnd w:id="30"/>
      <w:proofErr w:type="gramStart"/>
      <w:r w:rsidRPr="00C25668">
        <w:rPr>
          <w:rFonts w:ascii="Verdana" w:hAnsi="Verdana" w:cs="Times New Roman"/>
          <w:b/>
          <w:bCs/>
          <w:sz w:val="22"/>
          <w:szCs w:val="22"/>
          <w:lang w:eastAsia="ro-RO"/>
        </w:rPr>
        <w:t>f)</w:t>
      </w:r>
      <w:r w:rsidR="00AE26F2" w:rsidRPr="00C25668">
        <w:rPr>
          <w:rFonts w:ascii="Verdana" w:hAnsi="Verdana"/>
          <w:sz w:val="22"/>
          <w:szCs w:val="22"/>
        </w:rPr>
        <w:t>to</w:t>
      </w:r>
      <w:proofErr w:type="gramEnd"/>
      <w:r w:rsidR="00AE26F2" w:rsidRPr="00C25668">
        <w:rPr>
          <w:rFonts w:ascii="Verdana" w:hAnsi="Verdana"/>
          <w:sz w:val="22"/>
          <w:szCs w:val="22"/>
        </w:rPr>
        <w:t xml:space="preserve"> ensure that radio equipment accompanied by the user instructions and safety information referred to in art. 10 letter l) meets the requirements provisioned in art. 11;</w:t>
      </w:r>
    </w:p>
    <w:p w:rsidR="008D3B16" w:rsidRPr="00C25668" w:rsidRDefault="00EF113E" w:rsidP="001A02B5">
      <w:pPr>
        <w:pStyle w:val="HTMLPreformatted"/>
        <w:shd w:val="clear" w:color="auto" w:fill="FFFFFF"/>
        <w:jc w:val="both"/>
        <w:rPr>
          <w:rFonts w:ascii="Verdana" w:hAnsi="Verdana"/>
          <w:sz w:val="22"/>
          <w:szCs w:val="22"/>
        </w:rPr>
      </w:pPr>
      <w:bookmarkStart w:id="31" w:name="do|caII|ar13|lig"/>
      <w:bookmarkEnd w:id="31"/>
      <w:proofErr w:type="gramStart"/>
      <w:r w:rsidRPr="00C25668">
        <w:rPr>
          <w:rFonts w:ascii="Verdana" w:hAnsi="Verdana" w:cs="Times New Roman"/>
          <w:b/>
          <w:bCs/>
          <w:sz w:val="22"/>
          <w:szCs w:val="22"/>
          <w:lang w:eastAsia="ro-RO"/>
        </w:rPr>
        <w:t>g</w:t>
      </w:r>
      <w:r w:rsidR="008D3B16" w:rsidRPr="00C25668">
        <w:rPr>
          <w:rFonts w:ascii="Verdana" w:hAnsi="Verdana" w:cs="Times New Roman"/>
          <w:b/>
          <w:bCs/>
          <w:sz w:val="22"/>
          <w:szCs w:val="22"/>
          <w:lang w:eastAsia="ro-RO"/>
        </w:rPr>
        <w:t>)</w:t>
      </w:r>
      <w:r w:rsidR="008D3B16" w:rsidRPr="00C25668">
        <w:rPr>
          <w:rFonts w:ascii="Verdana" w:hAnsi="Verdana"/>
          <w:sz w:val="22"/>
          <w:szCs w:val="22"/>
        </w:rPr>
        <w:t>to</w:t>
      </w:r>
      <w:proofErr w:type="gramEnd"/>
      <w:r w:rsidR="008D3B16" w:rsidRPr="00C25668">
        <w:rPr>
          <w:rFonts w:ascii="Verdana" w:hAnsi="Verdana"/>
          <w:sz w:val="22"/>
          <w:szCs w:val="22"/>
        </w:rPr>
        <w:t xml:space="preserve"> ensure that as long as the radio equipment is under their responsibility, the storage or transport conditions do not jeopardize its compliance with the essential requirements set out in art. 3;</w:t>
      </w:r>
    </w:p>
    <w:p w:rsidR="008D3B16" w:rsidRPr="00C25668" w:rsidRDefault="00EF113E" w:rsidP="001A02B5">
      <w:pPr>
        <w:pStyle w:val="HTMLPreformatted"/>
        <w:shd w:val="clear" w:color="auto" w:fill="FFFFFF"/>
        <w:jc w:val="both"/>
        <w:rPr>
          <w:rFonts w:ascii="Verdana" w:hAnsi="Verdana"/>
          <w:sz w:val="22"/>
          <w:szCs w:val="22"/>
        </w:rPr>
      </w:pPr>
      <w:bookmarkStart w:id="32" w:name="do|caII|ar13|lih"/>
      <w:bookmarkEnd w:id="32"/>
      <w:r w:rsidRPr="00C25668">
        <w:rPr>
          <w:rFonts w:ascii="Verdana" w:hAnsi="Verdana" w:cs="Times New Roman"/>
          <w:b/>
          <w:bCs/>
          <w:sz w:val="22"/>
          <w:szCs w:val="22"/>
          <w:lang w:eastAsia="ro-RO"/>
        </w:rPr>
        <w:t>h)</w:t>
      </w:r>
      <w:r w:rsidR="001A02B5" w:rsidRPr="00C25668">
        <w:rPr>
          <w:rFonts w:ascii="Verdana" w:hAnsi="Verdana"/>
          <w:sz w:val="22"/>
          <w:szCs w:val="22"/>
        </w:rPr>
        <w:t>to conduct</w:t>
      </w:r>
      <w:r w:rsidR="00EE5FB2" w:rsidRPr="00C25668">
        <w:rPr>
          <w:rFonts w:ascii="Verdana" w:hAnsi="Verdana"/>
          <w:sz w:val="22"/>
          <w:szCs w:val="22"/>
        </w:rPr>
        <w:t>,</w:t>
      </w:r>
      <w:r w:rsidR="001A02B5" w:rsidRPr="00C25668">
        <w:rPr>
          <w:rFonts w:ascii="Verdana" w:hAnsi="Verdana"/>
          <w:sz w:val="22"/>
          <w:szCs w:val="22"/>
        </w:rPr>
        <w:t xml:space="preserve"> in order to protect the health and safety of end users, whe</w:t>
      </w:r>
      <w:r w:rsidR="00EE5FB2" w:rsidRPr="00C25668">
        <w:rPr>
          <w:rFonts w:ascii="Verdana" w:hAnsi="Verdana"/>
          <w:sz w:val="22"/>
          <w:szCs w:val="22"/>
        </w:rPr>
        <w:t>n</w:t>
      </w:r>
      <w:r w:rsidR="001A02B5" w:rsidRPr="00C25668">
        <w:rPr>
          <w:rFonts w:ascii="Verdana" w:hAnsi="Verdana"/>
          <w:sz w:val="22"/>
          <w:szCs w:val="22"/>
        </w:rPr>
        <w:t xml:space="preserve">ever this is justified by the risks of radio equipment, technical tests at random on the radio equipment </w:t>
      </w:r>
      <w:r w:rsidR="00EE5FB2" w:rsidRPr="00C25668">
        <w:rPr>
          <w:rFonts w:ascii="Verdana" w:hAnsi="Verdana"/>
          <w:sz w:val="22"/>
          <w:szCs w:val="22"/>
        </w:rPr>
        <w:t xml:space="preserve">made </w:t>
      </w:r>
      <w:r w:rsidR="001A02B5" w:rsidRPr="00C25668">
        <w:rPr>
          <w:rFonts w:ascii="Verdana" w:hAnsi="Verdana"/>
          <w:sz w:val="22"/>
          <w:szCs w:val="22"/>
        </w:rPr>
        <w:t>available on the market, investigate and, where appropriate, to keep a register of complaints on non-compliant radio equipment and their recalls;</w:t>
      </w:r>
    </w:p>
    <w:p w:rsidR="001C4222" w:rsidRPr="00C25668" w:rsidRDefault="00EF113E" w:rsidP="001A02B5">
      <w:pPr>
        <w:pStyle w:val="HTMLPreformatted"/>
        <w:shd w:val="clear" w:color="auto" w:fill="FFFFFF"/>
        <w:jc w:val="both"/>
        <w:rPr>
          <w:rFonts w:ascii="Verdana" w:hAnsi="Verdana"/>
          <w:sz w:val="22"/>
          <w:szCs w:val="22"/>
        </w:rPr>
      </w:pPr>
      <w:bookmarkStart w:id="33" w:name="do|caII|ar13|lii"/>
      <w:bookmarkEnd w:id="33"/>
      <w:proofErr w:type="spellStart"/>
      <w:proofErr w:type="gramStart"/>
      <w:r w:rsidRPr="00C25668">
        <w:rPr>
          <w:rFonts w:ascii="Verdana" w:hAnsi="Verdana" w:cs="Times New Roman"/>
          <w:b/>
          <w:bCs/>
          <w:sz w:val="22"/>
          <w:szCs w:val="22"/>
          <w:lang w:eastAsia="ro-RO"/>
        </w:rPr>
        <w:t>i</w:t>
      </w:r>
      <w:proofErr w:type="spellEnd"/>
      <w:r w:rsidRPr="00C25668">
        <w:rPr>
          <w:rFonts w:ascii="Verdana" w:hAnsi="Verdana" w:cs="Times New Roman"/>
          <w:b/>
          <w:bCs/>
          <w:sz w:val="22"/>
          <w:szCs w:val="22"/>
          <w:lang w:eastAsia="ro-RO"/>
        </w:rPr>
        <w:t>)</w:t>
      </w:r>
      <w:proofErr w:type="gramEnd"/>
      <w:r w:rsidR="001C4222" w:rsidRPr="00C25668">
        <w:rPr>
          <w:rFonts w:ascii="Verdana" w:hAnsi="Verdana"/>
          <w:sz w:val="22"/>
          <w:szCs w:val="22"/>
        </w:rPr>
        <w:t xml:space="preserve">to inform the distributors of any monitoring activities referred to </w:t>
      </w:r>
      <w:proofErr w:type="spellStart"/>
      <w:r w:rsidR="001C4222" w:rsidRPr="00C25668">
        <w:rPr>
          <w:rFonts w:ascii="Verdana" w:hAnsi="Verdana"/>
          <w:sz w:val="22"/>
          <w:szCs w:val="22"/>
        </w:rPr>
        <w:t>at</w:t>
      </w:r>
      <w:proofErr w:type="spellEnd"/>
      <w:r w:rsidR="001C4222" w:rsidRPr="00C25668">
        <w:rPr>
          <w:rFonts w:ascii="Verdana" w:hAnsi="Verdana"/>
          <w:sz w:val="22"/>
          <w:szCs w:val="22"/>
        </w:rPr>
        <w:t xml:space="preserve"> letter h);</w:t>
      </w:r>
    </w:p>
    <w:p w:rsidR="008D3B16" w:rsidRPr="00C25668" w:rsidRDefault="00EF113E" w:rsidP="001A02B5">
      <w:pPr>
        <w:pStyle w:val="HTMLPreformatted"/>
        <w:shd w:val="clear" w:color="auto" w:fill="FFFFFF"/>
        <w:jc w:val="both"/>
        <w:rPr>
          <w:rFonts w:ascii="Verdana" w:hAnsi="Verdana"/>
          <w:sz w:val="22"/>
          <w:szCs w:val="22"/>
        </w:rPr>
      </w:pPr>
      <w:bookmarkStart w:id="34" w:name="do|caII|ar13|lij"/>
      <w:bookmarkEnd w:id="34"/>
      <w:r w:rsidRPr="00C25668">
        <w:rPr>
          <w:rFonts w:ascii="Verdana" w:hAnsi="Verdana" w:cs="Times New Roman"/>
          <w:b/>
          <w:bCs/>
          <w:sz w:val="22"/>
          <w:szCs w:val="22"/>
          <w:lang w:eastAsia="ro-RO"/>
        </w:rPr>
        <w:t>j)</w:t>
      </w:r>
      <w:r w:rsidR="006B274D" w:rsidRPr="00C25668">
        <w:rPr>
          <w:rFonts w:ascii="Verdana" w:hAnsi="Verdana" w:cs="Times New Roman"/>
          <w:bCs/>
          <w:sz w:val="22"/>
          <w:szCs w:val="22"/>
          <w:lang w:eastAsia="ro-RO"/>
        </w:rPr>
        <w:t xml:space="preserve">to </w:t>
      </w:r>
      <w:r w:rsidR="001A02B5" w:rsidRPr="00C25668">
        <w:rPr>
          <w:rFonts w:ascii="Verdana" w:hAnsi="Verdana"/>
          <w:sz w:val="22"/>
          <w:szCs w:val="22"/>
        </w:rPr>
        <w:t>take</w:t>
      </w:r>
      <w:r w:rsidR="006B274D" w:rsidRPr="00C25668">
        <w:rPr>
          <w:rFonts w:ascii="Verdana" w:hAnsi="Verdana"/>
          <w:sz w:val="22"/>
          <w:szCs w:val="22"/>
        </w:rPr>
        <w:t xml:space="preserve"> immediately</w:t>
      </w:r>
      <w:r w:rsidR="001A02B5" w:rsidRPr="00C25668">
        <w:rPr>
          <w:rFonts w:ascii="Verdana" w:hAnsi="Verdana"/>
          <w:sz w:val="22"/>
          <w:szCs w:val="22"/>
        </w:rPr>
        <w:t xml:space="preserve"> any necessary corrective action to bring the radio equipment into conformity, to withdraw and/or recall it, as appropriate, if they have evidence or information that a radio equipment which they have placed on the market does not comply with the provisions of this decision and immediately inform the market surveillance and radio equipment control authorities if the radio equipment poses a risk that can affect its operation or the operation of other radio equipment or for safety reasons, giving details, in particular, on the non-compliance and on any corrective measures taken;</w:t>
      </w:r>
    </w:p>
    <w:p w:rsidR="008D3B16" w:rsidRPr="00C25668" w:rsidRDefault="00EF113E" w:rsidP="001A02B5">
      <w:pPr>
        <w:pStyle w:val="HTMLPreformatted"/>
        <w:shd w:val="clear" w:color="auto" w:fill="FFFFFF"/>
        <w:jc w:val="both"/>
        <w:rPr>
          <w:rFonts w:ascii="Verdana" w:hAnsi="Verdana"/>
          <w:sz w:val="22"/>
          <w:szCs w:val="22"/>
        </w:rPr>
      </w:pPr>
      <w:bookmarkStart w:id="35" w:name="do|caII|ar13|lik"/>
      <w:bookmarkEnd w:id="35"/>
      <w:r w:rsidRPr="00C25668">
        <w:rPr>
          <w:rFonts w:ascii="Verdana" w:hAnsi="Verdana" w:cs="Times New Roman"/>
          <w:b/>
          <w:bCs/>
          <w:sz w:val="22"/>
          <w:szCs w:val="22"/>
          <w:lang w:eastAsia="ro-RO"/>
        </w:rPr>
        <w:t>k)</w:t>
      </w:r>
      <w:r w:rsidR="008D3B16" w:rsidRPr="00C25668">
        <w:rPr>
          <w:rFonts w:ascii="Verdana" w:hAnsi="Verdana"/>
          <w:sz w:val="22"/>
          <w:szCs w:val="22"/>
        </w:rPr>
        <w:t xml:space="preserve">to keep a copy of the EU declaration of conformity for 10 years after the radio equipment was placed on the market and to ensure that the technical documentation can be made available to the </w:t>
      </w:r>
      <w:r w:rsidR="008D3B16" w:rsidRPr="00C25668">
        <w:rPr>
          <w:rFonts w:ascii="Verdana" w:hAnsi="Verdana" w:cs="Arial"/>
          <w:sz w:val="22"/>
          <w:szCs w:val="22"/>
          <w:shd w:val="clear" w:color="auto" w:fill="FFFFFF"/>
        </w:rPr>
        <w:t>market surveillance and radio equipment control authorities, upon their request;</w:t>
      </w:r>
    </w:p>
    <w:p w:rsidR="00055801" w:rsidRPr="00C25668" w:rsidRDefault="00EF113E" w:rsidP="001A02B5">
      <w:pPr>
        <w:pStyle w:val="HTMLPreformatted"/>
        <w:shd w:val="clear" w:color="auto" w:fill="FFFFFF"/>
        <w:jc w:val="both"/>
        <w:rPr>
          <w:rFonts w:ascii="Verdana" w:hAnsi="Verdana"/>
          <w:sz w:val="22"/>
          <w:szCs w:val="22"/>
        </w:rPr>
      </w:pPr>
      <w:bookmarkStart w:id="36" w:name="do|caII|ar13|lil"/>
      <w:bookmarkEnd w:id="36"/>
      <w:r w:rsidRPr="00C25668">
        <w:rPr>
          <w:rFonts w:ascii="Verdana" w:hAnsi="Verdana" w:cs="Times New Roman"/>
          <w:b/>
          <w:bCs/>
          <w:sz w:val="22"/>
          <w:szCs w:val="22"/>
          <w:lang w:eastAsia="ro-RO"/>
        </w:rPr>
        <w:t>l)</w:t>
      </w:r>
      <w:r w:rsidR="00807FF3" w:rsidRPr="00C25668">
        <w:rPr>
          <w:rFonts w:ascii="Verdana" w:hAnsi="Verdana"/>
          <w:sz w:val="22"/>
          <w:szCs w:val="22"/>
        </w:rPr>
        <w:t xml:space="preserve">to provide </w:t>
      </w:r>
      <w:r w:rsidR="00807FF3" w:rsidRPr="00C25668">
        <w:rPr>
          <w:rFonts w:ascii="Verdana" w:hAnsi="Verdana" w:cs="Arial"/>
          <w:sz w:val="22"/>
          <w:szCs w:val="22"/>
          <w:shd w:val="clear" w:color="auto" w:fill="FFFFFF"/>
        </w:rPr>
        <w:t>the market surveillance and radio equipment control authorities</w:t>
      </w:r>
      <w:r w:rsidR="00807FF3" w:rsidRPr="00C25668">
        <w:rPr>
          <w:rFonts w:ascii="Verdana" w:hAnsi="Verdana"/>
          <w:sz w:val="22"/>
          <w:szCs w:val="22"/>
        </w:rPr>
        <w:t xml:space="preserve">, upon their reasoned request </w:t>
      </w:r>
      <w:r w:rsidR="004A7DAA" w:rsidRPr="00C25668">
        <w:rPr>
          <w:rFonts w:ascii="Verdana" w:hAnsi="Verdana" w:cs="Arial"/>
          <w:sz w:val="22"/>
          <w:szCs w:val="22"/>
          <w:shd w:val="clear" w:color="auto" w:fill="FFFFFF"/>
        </w:rPr>
        <w:t>and without exceeding a deadline</w:t>
      </w:r>
      <w:r w:rsidR="00807FF3" w:rsidRPr="00C25668">
        <w:rPr>
          <w:rFonts w:ascii="Verdana" w:hAnsi="Verdana"/>
          <w:sz w:val="22"/>
          <w:szCs w:val="22"/>
        </w:rPr>
        <w:t xml:space="preserve">, </w:t>
      </w:r>
      <w:r w:rsidR="004A7DAA" w:rsidRPr="00C25668">
        <w:rPr>
          <w:rFonts w:ascii="Verdana" w:hAnsi="Verdana"/>
          <w:sz w:val="22"/>
          <w:szCs w:val="22"/>
        </w:rPr>
        <w:t>on paper or electronic format, all information and documentation necessary to demonstrate the compliance of radio equipment with the provisions of this decision;</w:t>
      </w:r>
      <w:bookmarkStart w:id="37" w:name="do|caII|ar13|lim"/>
      <w:bookmarkEnd w:id="37"/>
    </w:p>
    <w:p w:rsidR="00EF113E" w:rsidRPr="00C25668" w:rsidRDefault="00EF113E" w:rsidP="001A02B5">
      <w:pPr>
        <w:pStyle w:val="HTMLPreformatted"/>
        <w:shd w:val="clear" w:color="auto" w:fill="FFFFFF"/>
        <w:jc w:val="both"/>
        <w:rPr>
          <w:rFonts w:ascii="Verdana" w:hAnsi="Verdana"/>
          <w:sz w:val="22"/>
          <w:szCs w:val="22"/>
        </w:rPr>
      </w:pPr>
      <w:proofErr w:type="gramStart"/>
      <w:r w:rsidRPr="00C25668">
        <w:rPr>
          <w:rFonts w:ascii="Verdana" w:hAnsi="Verdana" w:cs="Times New Roman"/>
          <w:b/>
          <w:bCs/>
          <w:sz w:val="22"/>
          <w:szCs w:val="22"/>
          <w:lang w:eastAsia="ro-RO"/>
        </w:rPr>
        <w:t>m)</w:t>
      </w:r>
      <w:r w:rsidR="00807FF3" w:rsidRPr="00C25668">
        <w:rPr>
          <w:rFonts w:ascii="Verdana" w:hAnsi="Verdana" w:cs="Arial"/>
          <w:sz w:val="22"/>
          <w:szCs w:val="22"/>
          <w:shd w:val="clear" w:color="auto" w:fill="FFFFFF"/>
        </w:rPr>
        <w:t>to</w:t>
      </w:r>
      <w:proofErr w:type="gramEnd"/>
      <w:r w:rsidR="00807FF3" w:rsidRPr="00C25668">
        <w:rPr>
          <w:rFonts w:ascii="Verdana" w:hAnsi="Verdana" w:cs="Arial"/>
          <w:sz w:val="22"/>
          <w:szCs w:val="22"/>
          <w:shd w:val="clear" w:color="auto" w:fill="FFFFFF"/>
        </w:rPr>
        <w:t xml:space="preserve"> cooperate with the market surveillance and radio equipment control authorities, upon their request, on any action taken to eliminate the risks of radio equipment which they have placed on the market.</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14</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lang w:eastAsia="ro-RO"/>
        </w:rPr>
      </w:pPr>
      <w:bookmarkStart w:id="38" w:name="do|caII|ar9|pa1"/>
      <w:bookmarkEnd w:id="38"/>
      <w:r w:rsidRPr="00C25668">
        <w:rPr>
          <w:rFonts w:ascii="Verdana" w:eastAsia="Times New Roman" w:hAnsi="Verdana" w:cs="Times New Roman"/>
          <w:b/>
          <w:lang w:eastAsia="ro-RO"/>
        </w:rPr>
        <w:t>DISTRIBUTOR</w:t>
      </w:r>
      <w:r w:rsidR="001F1AC0" w:rsidRPr="00C25668">
        <w:rPr>
          <w:rFonts w:ascii="Verdana" w:eastAsia="Times New Roman" w:hAnsi="Verdana" w:cs="Times New Roman"/>
          <w:b/>
          <w:lang w:eastAsia="ro-RO"/>
        </w:rPr>
        <w:t>S</w:t>
      </w:r>
      <w:r w:rsidRPr="00C25668">
        <w:rPr>
          <w:rFonts w:ascii="Verdana" w:eastAsia="Times New Roman" w:hAnsi="Verdana" w:cs="Times New Roman"/>
          <w:b/>
          <w:lang w:eastAsia="ro-RO"/>
        </w:rPr>
        <w:t xml:space="preserve"> </w:t>
      </w:r>
      <w:r w:rsidR="001F1AC0" w:rsidRPr="00C25668">
        <w:rPr>
          <w:rFonts w:ascii="Verdana" w:eastAsia="Times New Roman" w:hAnsi="Verdana" w:cs="Times New Roman"/>
          <w:b/>
          <w:lang w:eastAsia="ro-RO"/>
        </w:rPr>
        <w:t>have the following obligations</w:t>
      </w:r>
      <w:r w:rsidRPr="00C25668">
        <w:rPr>
          <w:rFonts w:ascii="Verdana" w:eastAsia="Times New Roman" w:hAnsi="Verdana" w:cs="Times New Roman"/>
          <w:b/>
          <w:lang w:eastAsia="ro-RO"/>
        </w:rPr>
        <w:t>:</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8D3B16" w:rsidRPr="00C25668" w:rsidRDefault="00EF113E" w:rsidP="007745E2">
      <w:pPr>
        <w:pStyle w:val="HTMLPreformatted"/>
        <w:shd w:val="clear" w:color="auto" w:fill="FFFFFF"/>
        <w:jc w:val="both"/>
        <w:rPr>
          <w:rFonts w:ascii="Verdana" w:hAnsi="Verdana"/>
          <w:sz w:val="22"/>
          <w:szCs w:val="22"/>
        </w:rPr>
      </w:pPr>
      <w:bookmarkStart w:id="39" w:name="do|caII|ar9|pt1"/>
      <w:bookmarkEnd w:id="39"/>
      <w:proofErr w:type="gramStart"/>
      <w:r w:rsidRPr="00C25668">
        <w:rPr>
          <w:rFonts w:ascii="Verdana" w:hAnsi="Verdana" w:cs="Times New Roman"/>
          <w:b/>
          <w:bCs/>
          <w:lang w:eastAsia="ro-RO"/>
        </w:rPr>
        <w:t>a)</w:t>
      </w:r>
      <w:r w:rsidR="00A6317A" w:rsidRPr="00C25668">
        <w:rPr>
          <w:rFonts w:ascii="Verdana" w:hAnsi="Verdana"/>
          <w:sz w:val="22"/>
          <w:szCs w:val="22"/>
        </w:rPr>
        <w:t>to</w:t>
      </w:r>
      <w:proofErr w:type="gramEnd"/>
      <w:r w:rsidR="00A6317A" w:rsidRPr="00C25668">
        <w:rPr>
          <w:rFonts w:ascii="Verdana" w:hAnsi="Verdana"/>
          <w:sz w:val="22"/>
          <w:szCs w:val="22"/>
        </w:rPr>
        <w:t xml:space="preserve"> ensure that the way in which</w:t>
      </w:r>
      <w:r w:rsidR="008D3B16" w:rsidRPr="00C25668">
        <w:rPr>
          <w:rFonts w:ascii="Verdana" w:hAnsi="Verdana"/>
          <w:sz w:val="22"/>
          <w:szCs w:val="22"/>
        </w:rPr>
        <w:t xml:space="preserve"> </w:t>
      </w:r>
      <w:r w:rsidR="001F1AC0" w:rsidRPr="00C25668">
        <w:rPr>
          <w:rFonts w:ascii="Verdana" w:hAnsi="Verdana"/>
          <w:sz w:val="22"/>
          <w:szCs w:val="22"/>
        </w:rPr>
        <w:t xml:space="preserve">they </w:t>
      </w:r>
      <w:r w:rsidR="0084620A" w:rsidRPr="00C25668">
        <w:rPr>
          <w:rFonts w:ascii="Verdana" w:hAnsi="Verdana"/>
          <w:sz w:val="22"/>
          <w:szCs w:val="22"/>
        </w:rPr>
        <w:t>mak</w:t>
      </w:r>
      <w:r w:rsidR="00A6317A" w:rsidRPr="00C25668">
        <w:rPr>
          <w:rFonts w:ascii="Verdana" w:hAnsi="Verdana"/>
          <w:sz w:val="22"/>
          <w:szCs w:val="22"/>
        </w:rPr>
        <w:t xml:space="preserve">e available </w:t>
      </w:r>
      <w:r w:rsidR="001F1AC0" w:rsidRPr="00C25668">
        <w:rPr>
          <w:rFonts w:ascii="Verdana" w:hAnsi="Verdana"/>
          <w:sz w:val="22"/>
          <w:szCs w:val="22"/>
        </w:rPr>
        <w:t xml:space="preserve">the radio equipment </w:t>
      </w:r>
      <w:r w:rsidR="008D3B16" w:rsidRPr="00C25668">
        <w:rPr>
          <w:rFonts w:ascii="Verdana" w:hAnsi="Verdana"/>
          <w:sz w:val="22"/>
          <w:szCs w:val="22"/>
        </w:rPr>
        <w:t>on the market is not likely to affect the essential requi</w:t>
      </w:r>
      <w:r w:rsidR="00A6317A" w:rsidRPr="00C25668">
        <w:rPr>
          <w:rFonts w:ascii="Verdana" w:hAnsi="Verdana"/>
          <w:sz w:val="22"/>
          <w:szCs w:val="22"/>
        </w:rPr>
        <w:t>rements set out in this decision</w:t>
      </w:r>
      <w:r w:rsidR="008D3B16" w:rsidRPr="00C25668">
        <w:rPr>
          <w:rFonts w:ascii="Verdana" w:hAnsi="Verdana"/>
          <w:sz w:val="22"/>
          <w:szCs w:val="22"/>
        </w:rPr>
        <w:t>;</w:t>
      </w:r>
    </w:p>
    <w:p w:rsidR="009D559A" w:rsidRPr="00C25668" w:rsidRDefault="00EF113E" w:rsidP="007745E2">
      <w:pPr>
        <w:pStyle w:val="HTMLPreformatted"/>
        <w:shd w:val="clear" w:color="auto" w:fill="FFFFFF"/>
        <w:jc w:val="both"/>
        <w:rPr>
          <w:rFonts w:ascii="Verdana" w:hAnsi="Verdana"/>
          <w:sz w:val="22"/>
          <w:szCs w:val="22"/>
        </w:rPr>
      </w:pPr>
      <w:bookmarkStart w:id="40" w:name="do|caII|ar14|lib"/>
      <w:bookmarkEnd w:id="40"/>
      <w:proofErr w:type="gramStart"/>
      <w:r w:rsidRPr="00C25668">
        <w:rPr>
          <w:rFonts w:ascii="Verdana" w:hAnsi="Verdana" w:cs="Times New Roman"/>
          <w:b/>
          <w:bCs/>
          <w:sz w:val="22"/>
          <w:szCs w:val="22"/>
          <w:lang w:eastAsia="ro-RO"/>
        </w:rPr>
        <w:t>b)</w:t>
      </w:r>
      <w:r w:rsidR="0052130F" w:rsidRPr="00C25668">
        <w:rPr>
          <w:rFonts w:ascii="Verdana" w:hAnsi="Verdana"/>
          <w:sz w:val="22"/>
          <w:szCs w:val="22"/>
        </w:rPr>
        <w:t>to</w:t>
      </w:r>
      <w:proofErr w:type="gramEnd"/>
      <w:r w:rsidR="0052130F" w:rsidRPr="00C25668">
        <w:rPr>
          <w:rFonts w:ascii="Verdana" w:hAnsi="Verdana"/>
          <w:sz w:val="22"/>
          <w:szCs w:val="22"/>
        </w:rPr>
        <w:t xml:space="preserve"> </w:t>
      </w:r>
      <w:r w:rsidR="009D559A" w:rsidRPr="00C25668">
        <w:rPr>
          <w:rFonts w:ascii="Verdana" w:hAnsi="Verdana"/>
          <w:sz w:val="22"/>
          <w:szCs w:val="22"/>
        </w:rPr>
        <w:t>check</w:t>
      </w:r>
      <w:r w:rsidR="00786641" w:rsidRPr="00C25668">
        <w:rPr>
          <w:rFonts w:ascii="Verdana" w:hAnsi="Verdana"/>
          <w:sz w:val="22"/>
          <w:szCs w:val="22"/>
        </w:rPr>
        <w:t>,</w:t>
      </w:r>
      <w:r w:rsidR="009D559A" w:rsidRPr="00C25668">
        <w:rPr>
          <w:rFonts w:ascii="Verdana" w:hAnsi="Verdana"/>
          <w:sz w:val="22"/>
          <w:szCs w:val="22"/>
        </w:rPr>
        <w:t xml:space="preserve"> before to </w:t>
      </w:r>
      <w:r w:rsidR="0052130F" w:rsidRPr="00C25668">
        <w:rPr>
          <w:rFonts w:ascii="Verdana" w:hAnsi="Verdana"/>
          <w:sz w:val="22"/>
          <w:szCs w:val="22"/>
        </w:rPr>
        <w:t>make available</w:t>
      </w:r>
      <w:r w:rsidR="009D559A" w:rsidRPr="00C25668">
        <w:rPr>
          <w:rFonts w:ascii="Verdana" w:hAnsi="Verdana"/>
          <w:sz w:val="22"/>
          <w:szCs w:val="22"/>
        </w:rPr>
        <w:t xml:space="preserve"> </w:t>
      </w:r>
      <w:r w:rsidR="0052130F" w:rsidRPr="00C25668">
        <w:rPr>
          <w:rFonts w:ascii="Verdana" w:hAnsi="Verdana"/>
          <w:sz w:val="22"/>
          <w:szCs w:val="22"/>
        </w:rPr>
        <w:t xml:space="preserve">the </w:t>
      </w:r>
      <w:r w:rsidR="009D559A" w:rsidRPr="00C25668">
        <w:rPr>
          <w:rFonts w:ascii="Verdana" w:hAnsi="Verdana"/>
          <w:sz w:val="22"/>
          <w:szCs w:val="22"/>
        </w:rPr>
        <w:t>radio equipment on the market</w:t>
      </w:r>
      <w:r w:rsidR="0052130F" w:rsidRPr="00C25668">
        <w:rPr>
          <w:rFonts w:ascii="Verdana" w:hAnsi="Verdana"/>
          <w:sz w:val="22"/>
          <w:szCs w:val="22"/>
        </w:rPr>
        <w:t>,</w:t>
      </w:r>
      <w:r w:rsidR="009D559A" w:rsidRPr="00C25668">
        <w:rPr>
          <w:rFonts w:ascii="Verdana" w:hAnsi="Verdana"/>
          <w:sz w:val="22"/>
          <w:szCs w:val="22"/>
        </w:rPr>
        <w:t xml:space="preserve"> if they bear the </w:t>
      </w:r>
      <w:r w:rsidR="0052130F" w:rsidRPr="00C25668">
        <w:rPr>
          <w:rFonts w:ascii="Verdana" w:hAnsi="Verdana"/>
          <w:sz w:val="22"/>
          <w:szCs w:val="22"/>
        </w:rPr>
        <w:t>E</w:t>
      </w:r>
      <w:r w:rsidR="009D559A" w:rsidRPr="00C25668">
        <w:rPr>
          <w:rFonts w:ascii="Verdana" w:hAnsi="Verdana"/>
          <w:sz w:val="22"/>
          <w:szCs w:val="22"/>
        </w:rPr>
        <w:t xml:space="preserve">C mark and meet the requirements of </w:t>
      </w:r>
      <w:r w:rsidR="0052130F" w:rsidRPr="00C25668">
        <w:rPr>
          <w:rFonts w:ascii="Verdana" w:hAnsi="Verdana"/>
          <w:sz w:val="22"/>
          <w:szCs w:val="22"/>
        </w:rPr>
        <w:t>a</w:t>
      </w:r>
      <w:r w:rsidR="009D559A" w:rsidRPr="00C25668">
        <w:rPr>
          <w:rFonts w:ascii="Verdana" w:hAnsi="Verdana"/>
          <w:sz w:val="22"/>
          <w:szCs w:val="22"/>
        </w:rPr>
        <w:t>rt. 21</w:t>
      </w:r>
      <w:r w:rsidR="0052130F" w:rsidRPr="00C25668">
        <w:rPr>
          <w:rFonts w:ascii="Verdana" w:hAnsi="Verdana"/>
          <w:sz w:val="22"/>
          <w:szCs w:val="22"/>
        </w:rPr>
        <w:t>,</w:t>
      </w:r>
      <w:r w:rsidR="009D559A" w:rsidRPr="00C25668">
        <w:rPr>
          <w:rFonts w:ascii="Verdana" w:hAnsi="Verdana"/>
          <w:sz w:val="22"/>
          <w:szCs w:val="22"/>
        </w:rPr>
        <w:t xml:space="preserve"> if they are accompanied by </w:t>
      </w:r>
      <w:r w:rsidR="0052130F" w:rsidRPr="00C25668">
        <w:rPr>
          <w:rFonts w:ascii="Verdana" w:hAnsi="Verdana"/>
          <w:sz w:val="22"/>
          <w:szCs w:val="22"/>
        </w:rPr>
        <w:t xml:space="preserve">the </w:t>
      </w:r>
      <w:r w:rsidR="009D559A" w:rsidRPr="00C25668">
        <w:rPr>
          <w:rFonts w:ascii="Verdana" w:hAnsi="Verdana"/>
          <w:sz w:val="22"/>
          <w:szCs w:val="22"/>
        </w:rPr>
        <w:t xml:space="preserve">documentation referred to </w:t>
      </w:r>
      <w:r w:rsidR="00786641" w:rsidRPr="00C25668">
        <w:rPr>
          <w:rFonts w:ascii="Verdana" w:hAnsi="Verdana"/>
          <w:sz w:val="22"/>
          <w:szCs w:val="22"/>
        </w:rPr>
        <w:t>in this decision</w:t>
      </w:r>
      <w:r w:rsidR="009D559A" w:rsidRPr="00C25668">
        <w:rPr>
          <w:rFonts w:ascii="Verdana" w:hAnsi="Verdana"/>
          <w:sz w:val="22"/>
          <w:szCs w:val="22"/>
        </w:rPr>
        <w:t xml:space="preserve">, as well as </w:t>
      </w:r>
      <w:r w:rsidR="0052130F" w:rsidRPr="00C25668">
        <w:rPr>
          <w:rFonts w:ascii="Verdana" w:hAnsi="Verdana"/>
          <w:sz w:val="22"/>
          <w:szCs w:val="22"/>
        </w:rPr>
        <w:t xml:space="preserve">by user </w:t>
      </w:r>
      <w:r w:rsidR="009D559A" w:rsidRPr="00C25668">
        <w:rPr>
          <w:rFonts w:ascii="Verdana" w:hAnsi="Verdana"/>
          <w:sz w:val="22"/>
          <w:szCs w:val="22"/>
        </w:rPr>
        <w:t>instructions and saf</w:t>
      </w:r>
      <w:r w:rsidR="0052130F" w:rsidRPr="00C25668">
        <w:rPr>
          <w:rFonts w:ascii="Verdana" w:hAnsi="Verdana"/>
          <w:sz w:val="22"/>
          <w:szCs w:val="22"/>
        </w:rPr>
        <w:t>ety information referred to in a</w:t>
      </w:r>
      <w:r w:rsidR="007C37EA">
        <w:rPr>
          <w:rFonts w:ascii="Verdana" w:hAnsi="Verdana"/>
          <w:sz w:val="22"/>
          <w:szCs w:val="22"/>
        </w:rPr>
        <w:t xml:space="preserve">rt. 10 letter l), </w:t>
      </w:r>
      <w:r w:rsidR="009D559A" w:rsidRPr="00C25668">
        <w:rPr>
          <w:rFonts w:ascii="Verdana" w:hAnsi="Verdana"/>
          <w:sz w:val="22"/>
          <w:szCs w:val="22"/>
        </w:rPr>
        <w:t>with due obs</w:t>
      </w:r>
      <w:r w:rsidR="0052130F" w:rsidRPr="00C25668">
        <w:rPr>
          <w:rFonts w:ascii="Verdana" w:hAnsi="Verdana"/>
          <w:sz w:val="22"/>
          <w:szCs w:val="22"/>
        </w:rPr>
        <w:t xml:space="preserve">ervance </w:t>
      </w:r>
      <w:r w:rsidR="00975390">
        <w:rPr>
          <w:rFonts w:ascii="Verdana" w:hAnsi="Verdana"/>
          <w:sz w:val="22"/>
          <w:szCs w:val="22"/>
        </w:rPr>
        <w:t xml:space="preserve">as well </w:t>
      </w:r>
      <w:r w:rsidR="0052130F" w:rsidRPr="00C25668">
        <w:rPr>
          <w:rFonts w:ascii="Verdana" w:hAnsi="Verdana"/>
          <w:sz w:val="22"/>
          <w:szCs w:val="22"/>
        </w:rPr>
        <w:t>of the requirements of a</w:t>
      </w:r>
      <w:r w:rsidR="009D559A" w:rsidRPr="00C25668">
        <w:rPr>
          <w:rFonts w:ascii="Verdana" w:hAnsi="Verdana"/>
          <w:sz w:val="22"/>
          <w:szCs w:val="22"/>
        </w:rPr>
        <w:t>rt. 11 and that the manufacturer and the importer have com</w:t>
      </w:r>
      <w:r w:rsidR="0052130F" w:rsidRPr="00C25668">
        <w:rPr>
          <w:rFonts w:ascii="Verdana" w:hAnsi="Verdana"/>
          <w:sz w:val="22"/>
          <w:szCs w:val="22"/>
        </w:rPr>
        <w:t>plied with the requirements of a</w:t>
      </w:r>
      <w:r w:rsidR="009D559A" w:rsidRPr="00C25668">
        <w:rPr>
          <w:rFonts w:ascii="Verdana" w:hAnsi="Verdana"/>
          <w:sz w:val="22"/>
          <w:szCs w:val="22"/>
        </w:rPr>
        <w:t>rt. 10 letter c) letter j) -n), respectively art. 13 lit. e);</w:t>
      </w:r>
    </w:p>
    <w:p w:rsidR="009D559A" w:rsidRPr="00C25668" w:rsidRDefault="00EF113E" w:rsidP="007745E2">
      <w:pPr>
        <w:pStyle w:val="HTMLPreformatted"/>
        <w:shd w:val="clear" w:color="auto" w:fill="FFFFFF"/>
        <w:jc w:val="both"/>
        <w:rPr>
          <w:rFonts w:ascii="Verdana" w:hAnsi="Verdana"/>
          <w:sz w:val="22"/>
          <w:szCs w:val="22"/>
        </w:rPr>
      </w:pPr>
      <w:bookmarkStart w:id="41" w:name="do|caII|ar14|lic"/>
      <w:bookmarkEnd w:id="41"/>
      <w:proofErr w:type="gramStart"/>
      <w:r w:rsidRPr="00C25668">
        <w:rPr>
          <w:rFonts w:ascii="Verdana" w:hAnsi="Verdana" w:cs="Times New Roman"/>
          <w:b/>
          <w:bCs/>
          <w:sz w:val="22"/>
          <w:szCs w:val="22"/>
          <w:lang w:eastAsia="ro-RO"/>
        </w:rPr>
        <w:t>c)</w:t>
      </w:r>
      <w:r w:rsidR="009D559A" w:rsidRPr="00C25668">
        <w:rPr>
          <w:rFonts w:ascii="Verdana" w:hAnsi="Verdana"/>
          <w:sz w:val="22"/>
          <w:szCs w:val="22"/>
        </w:rPr>
        <w:t>not</w:t>
      </w:r>
      <w:proofErr w:type="gramEnd"/>
      <w:r w:rsidR="009D559A" w:rsidRPr="00C25668">
        <w:rPr>
          <w:rFonts w:ascii="Verdana" w:hAnsi="Verdana"/>
          <w:sz w:val="22"/>
          <w:szCs w:val="22"/>
        </w:rPr>
        <w:t xml:space="preserve"> to </w:t>
      </w:r>
      <w:r w:rsidR="00081977" w:rsidRPr="00C25668">
        <w:rPr>
          <w:rFonts w:ascii="Verdana" w:hAnsi="Verdana"/>
          <w:sz w:val="22"/>
          <w:szCs w:val="22"/>
        </w:rPr>
        <w:t>make availabl</w:t>
      </w:r>
      <w:r w:rsidR="009D559A" w:rsidRPr="00C25668">
        <w:rPr>
          <w:rFonts w:ascii="Verdana" w:hAnsi="Verdana"/>
          <w:sz w:val="22"/>
          <w:szCs w:val="22"/>
        </w:rPr>
        <w:t>e</w:t>
      </w:r>
      <w:r w:rsidR="00081977" w:rsidRPr="00C25668">
        <w:rPr>
          <w:rFonts w:ascii="Verdana" w:hAnsi="Verdana"/>
          <w:sz w:val="22"/>
          <w:szCs w:val="22"/>
        </w:rPr>
        <w:t xml:space="preserve"> the</w:t>
      </w:r>
      <w:r w:rsidR="009D559A" w:rsidRPr="00C25668">
        <w:rPr>
          <w:rFonts w:ascii="Verdana" w:hAnsi="Verdana"/>
          <w:sz w:val="22"/>
          <w:szCs w:val="22"/>
        </w:rPr>
        <w:t xml:space="preserve"> radio equipment on the market, if they have evidence or information that</w:t>
      </w:r>
      <w:r w:rsidR="00081977" w:rsidRPr="00C25668">
        <w:rPr>
          <w:rFonts w:ascii="Verdana" w:hAnsi="Verdana"/>
          <w:sz w:val="22"/>
          <w:szCs w:val="22"/>
        </w:rPr>
        <w:t xml:space="preserve"> the</w:t>
      </w:r>
      <w:r w:rsidR="00786641" w:rsidRPr="00C25668">
        <w:rPr>
          <w:rFonts w:ascii="Verdana" w:hAnsi="Verdana"/>
          <w:sz w:val="22"/>
          <w:szCs w:val="22"/>
        </w:rPr>
        <w:t xml:space="preserve"> radio equipment is not </w:t>
      </w:r>
      <w:r w:rsidR="00081977" w:rsidRPr="00C25668">
        <w:rPr>
          <w:rFonts w:ascii="Verdana" w:hAnsi="Verdana"/>
          <w:sz w:val="22"/>
          <w:szCs w:val="22"/>
        </w:rPr>
        <w:t>compliant</w:t>
      </w:r>
      <w:r w:rsidR="009D559A" w:rsidRPr="00C25668">
        <w:rPr>
          <w:rFonts w:ascii="Verdana" w:hAnsi="Verdana"/>
          <w:sz w:val="22"/>
          <w:szCs w:val="22"/>
        </w:rPr>
        <w:t xml:space="preserve"> with the essential requirements set out in art. 3 before it is brought into compliance and, for safety reasons, </w:t>
      </w:r>
      <w:r w:rsidR="00081977" w:rsidRPr="00C25668">
        <w:rPr>
          <w:rFonts w:ascii="Verdana" w:hAnsi="Verdana"/>
          <w:sz w:val="22"/>
          <w:szCs w:val="22"/>
        </w:rPr>
        <w:t xml:space="preserve">to </w:t>
      </w:r>
      <w:r w:rsidR="009D559A" w:rsidRPr="00C25668">
        <w:rPr>
          <w:rFonts w:ascii="Verdana" w:hAnsi="Verdana"/>
          <w:sz w:val="22"/>
          <w:szCs w:val="22"/>
        </w:rPr>
        <w:t>info</w:t>
      </w:r>
      <w:r w:rsidR="007914F1" w:rsidRPr="00C25668">
        <w:rPr>
          <w:rFonts w:ascii="Verdana" w:hAnsi="Verdana"/>
          <w:sz w:val="22"/>
          <w:szCs w:val="22"/>
        </w:rPr>
        <w:t>rm the manufacturer or importer, as well as the</w:t>
      </w:r>
      <w:r w:rsidR="009D559A" w:rsidRPr="00C25668">
        <w:rPr>
          <w:rFonts w:ascii="Verdana" w:hAnsi="Verdana"/>
          <w:sz w:val="22"/>
          <w:szCs w:val="22"/>
        </w:rPr>
        <w:t xml:space="preserve"> </w:t>
      </w:r>
      <w:r w:rsidR="00081977" w:rsidRPr="00C25668">
        <w:rPr>
          <w:rFonts w:ascii="Verdana" w:hAnsi="Verdana" w:cs="Arial"/>
          <w:sz w:val="22"/>
          <w:szCs w:val="22"/>
          <w:shd w:val="clear" w:color="auto" w:fill="FFFFFF"/>
        </w:rPr>
        <w:t>market surveillance and radio equipment control authorities</w:t>
      </w:r>
      <w:r w:rsidR="009D559A" w:rsidRPr="00C25668">
        <w:rPr>
          <w:rFonts w:ascii="Verdana" w:hAnsi="Verdana"/>
          <w:sz w:val="22"/>
          <w:szCs w:val="22"/>
        </w:rPr>
        <w:t>;</w:t>
      </w:r>
    </w:p>
    <w:p w:rsidR="009D559A" w:rsidRPr="00C25668" w:rsidRDefault="00EF113E" w:rsidP="007745E2">
      <w:pPr>
        <w:pStyle w:val="HTMLPreformatted"/>
        <w:shd w:val="clear" w:color="auto" w:fill="FFFFFF"/>
        <w:jc w:val="both"/>
        <w:rPr>
          <w:rFonts w:ascii="Verdana" w:hAnsi="Verdana"/>
          <w:sz w:val="22"/>
          <w:szCs w:val="22"/>
        </w:rPr>
      </w:pPr>
      <w:bookmarkStart w:id="42" w:name="do|caII|ar14|lid"/>
      <w:bookmarkEnd w:id="42"/>
      <w:proofErr w:type="gramStart"/>
      <w:r w:rsidRPr="00C25668">
        <w:rPr>
          <w:rFonts w:ascii="Verdana" w:hAnsi="Verdana" w:cs="Times New Roman"/>
          <w:b/>
          <w:bCs/>
          <w:sz w:val="22"/>
          <w:szCs w:val="22"/>
          <w:lang w:eastAsia="ro-RO"/>
        </w:rPr>
        <w:t>d)</w:t>
      </w:r>
      <w:r w:rsidR="009D559A" w:rsidRPr="00C25668">
        <w:rPr>
          <w:rFonts w:ascii="Verdana" w:hAnsi="Verdana"/>
          <w:sz w:val="22"/>
          <w:szCs w:val="22"/>
        </w:rPr>
        <w:t>to</w:t>
      </w:r>
      <w:proofErr w:type="gramEnd"/>
      <w:r w:rsidR="009D559A" w:rsidRPr="00C25668">
        <w:rPr>
          <w:rFonts w:ascii="Verdana" w:hAnsi="Verdana"/>
          <w:sz w:val="22"/>
          <w:szCs w:val="22"/>
        </w:rPr>
        <w:t xml:space="preserve"> ensure that</w:t>
      </w:r>
      <w:r w:rsidR="00BA3B7E" w:rsidRPr="00C25668">
        <w:rPr>
          <w:rFonts w:ascii="Verdana" w:hAnsi="Verdana"/>
          <w:sz w:val="22"/>
          <w:szCs w:val="22"/>
        </w:rPr>
        <w:t>,</w:t>
      </w:r>
      <w:r w:rsidR="009D559A" w:rsidRPr="00C25668">
        <w:rPr>
          <w:rFonts w:ascii="Verdana" w:hAnsi="Verdana"/>
          <w:sz w:val="22"/>
          <w:szCs w:val="22"/>
        </w:rPr>
        <w:t xml:space="preserve"> as long as the radio equipment is under their responsibility, storage or transport conditions do not jeopardize its compliance with the essential requirements set out in art. 3;</w:t>
      </w:r>
    </w:p>
    <w:p w:rsidR="006B274D" w:rsidRPr="00C25668" w:rsidRDefault="00EF113E" w:rsidP="007745E2">
      <w:pPr>
        <w:pStyle w:val="HTMLPreformatted"/>
        <w:shd w:val="clear" w:color="auto" w:fill="FFFFFF"/>
        <w:jc w:val="both"/>
        <w:rPr>
          <w:rFonts w:ascii="Verdana" w:hAnsi="Verdana"/>
          <w:sz w:val="22"/>
          <w:szCs w:val="22"/>
        </w:rPr>
      </w:pPr>
      <w:bookmarkStart w:id="43" w:name="do|caII|ar14|lie"/>
      <w:bookmarkEnd w:id="43"/>
      <w:r w:rsidRPr="00C25668">
        <w:rPr>
          <w:rFonts w:ascii="Verdana" w:hAnsi="Verdana" w:cs="Times New Roman"/>
          <w:b/>
          <w:bCs/>
          <w:lang w:eastAsia="ro-RO"/>
        </w:rPr>
        <w:t>e)</w:t>
      </w:r>
      <w:r w:rsidR="00211B18" w:rsidRPr="00C25668">
        <w:rPr>
          <w:rFonts w:ascii="Verdana" w:hAnsi="Verdana"/>
          <w:sz w:val="22"/>
          <w:szCs w:val="22"/>
        </w:rPr>
        <w:t>to</w:t>
      </w:r>
      <w:r w:rsidR="00211B18" w:rsidRPr="00C25668">
        <w:rPr>
          <w:rFonts w:ascii="inherit" w:hAnsi="inherit"/>
          <w:color w:val="212121"/>
        </w:rPr>
        <w:t xml:space="preserve"> </w:t>
      </w:r>
      <w:r w:rsidR="006B274D" w:rsidRPr="00C25668">
        <w:rPr>
          <w:rFonts w:ascii="Verdana" w:hAnsi="Verdana"/>
          <w:sz w:val="22"/>
          <w:szCs w:val="22"/>
        </w:rPr>
        <w:t xml:space="preserve">take </w:t>
      </w:r>
      <w:r w:rsidR="00211B18" w:rsidRPr="00C25668">
        <w:rPr>
          <w:rFonts w:ascii="Verdana" w:hAnsi="Verdana"/>
          <w:sz w:val="22"/>
          <w:szCs w:val="22"/>
        </w:rPr>
        <w:t xml:space="preserve">immediately </w:t>
      </w:r>
      <w:r w:rsidR="006B274D" w:rsidRPr="00C25668">
        <w:rPr>
          <w:rFonts w:ascii="Verdana" w:hAnsi="Verdana"/>
          <w:sz w:val="22"/>
          <w:szCs w:val="22"/>
        </w:rPr>
        <w:t xml:space="preserve">any necessary corrective action to bring the radio equipment into conformity, to withdraw and/or recall it, as appropriate, if they have evidence or information that a radio equipment which they </w:t>
      </w:r>
      <w:r w:rsidR="00211B18" w:rsidRPr="00C25668">
        <w:rPr>
          <w:rFonts w:ascii="Verdana" w:hAnsi="Verdana"/>
          <w:sz w:val="22"/>
          <w:szCs w:val="22"/>
        </w:rPr>
        <w:t>made available</w:t>
      </w:r>
      <w:r w:rsidR="006B274D" w:rsidRPr="00C25668">
        <w:rPr>
          <w:rFonts w:ascii="Verdana" w:hAnsi="Verdana"/>
          <w:sz w:val="22"/>
          <w:szCs w:val="22"/>
        </w:rPr>
        <w:t xml:space="preserve"> on the market does not comply with the provisions of this decision and immediately inform the market surveillance and radio equipment control authorities </w:t>
      </w:r>
      <w:r w:rsidR="00211B18" w:rsidRPr="00C25668">
        <w:rPr>
          <w:rFonts w:ascii="Verdana" w:hAnsi="Verdana"/>
          <w:sz w:val="22"/>
          <w:szCs w:val="22"/>
        </w:rPr>
        <w:t xml:space="preserve">of the member states where the radio equipment was made available on the market, </w:t>
      </w:r>
      <w:r w:rsidR="006B274D" w:rsidRPr="00C25668">
        <w:rPr>
          <w:rFonts w:ascii="Verdana" w:hAnsi="Verdana"/>
          <w:sz w:val="22"/>
          <w:szCs w:val="22"/>
        </w:rPr>
        <w:t>if the radio equipment poses a risk that can affect its operation or the operation of other radio equipment or for safety reasons, giving details, in particular, on the non-compliance and on any corrective measures taken;</w:t>
      </w:r>
    </w:p>
    <w:p w:rsidR="009D559A" w:rsidRPr="00C25668" w:rsidRDefault="00EF113E" w:rsidP="007745E2">
      <w:pPr>
        <w:pStyle w:val="HTMLPreformatted"/>
        <w:shd w:val="clear" w:color="auto" w:fill="FFFFFF"/>
        <w:jc w:val="both"/>
        <w:rPr>
          <w:rFonts w:ascii="inherit" w:hAnsi="inherit"/>
          <w:color w:val="212121"/>
        </w:rPr>
      </w:pPr>
      <w:bookmarkStart w:id="44" w:name="do|caII|ar14|lif"/>
      <w:bookmarkEnd w:id="44"/>
      <w:r w:rsidRPr="00C25668">
        <w:rPr>
          <w:rFonts w:ascii="Verdana" w:hAnsi="Verdana" w:cs="Times New Roman"/>
          <w:b/>
          <w:bCs/>
          <w:lang w:eastAsia="ro-RO"/>
        </w:rPr>
        <w:t>f)</w:t>
      </w:r>
      <w:r w:rsidR="00865723" w:rsidRPr="00C25668">
        <w:rPr>
          <w:rFonts w:ascii="Verdana" w:hAnsi="Verdana"/>
          <w:sz w:val="22"/>
          <w:szCs w:val="22"/>
        </w:rPr>
        <w:t xml:space="preserve">to provide </w:t>
      </w:r>
      <w:r w:rsidR="00865723" w:rsidRPr="00C25668">
        <w:rPr>
          <w:rFonts w:ascii="Verdana" w:hAnsi="Verdana" w:cs="Arial"/>
          <w:sz w:val="22"/>
          <w:szCs w:val="22"/>
          <w:shd w:val="clear" w:color="auto" w:fill="FFFFFF"/>
        </w:rPr>
        <w:t>the market surveillance and radio equipment control authorities</w:t>
      </w:r>
      <w:r w:rsidR="00865723" w:rsidRPr="00C25668">
        <w:rPr>
          <w:rFonts w:ascii="Verdana" w:hAnsi="Verdana"/>
          <w:sz w:val="22"/>
          <w:szCs w:val="22"/>
        </w:rPr>
        <w:t xml:space="preserve">, upon their reasoned request </w:t>
      </w:r>
      <w:r w:rsidR="00865723" w:rsidRPr="00C25668">
        <w:rPr>
          <w:rFonts w:ascii="Verdana" w:hAnsi="Verdana" w:cs="Arial"/>
          <w:sz w:val="22"/>
          <w:szCs w:val="22"/>
          <w:shd w:val="clear" w:color="auto" w:fill="FFFFFF"/>
        </w:rPr>
        <w:t>and without exceeding a deadline</w:t>
      </w:r>
      <w:r w:rsidR="00865723" w:rsidRPr="00C25668">
        <w:rPr>
          <w:rFonts w:ascii="Verdana" w:hAnsi="Verdana"/>
          <w:sz w:val="22"/>
          <w:szCs w:val="22"/>
        </w:rPr>
        <w:t>, on paper or electronic format, all information and documentation necessary to demonstrate the compliance of radio equipment with the provisions of this decision;</w:t>
      </w:r>
    </w:p>
    <w:p w:rsidR="009D559A" w:rsidRPr="00C25668" w:rsidRDefault="00EF113E" w:rsidP="007745E2">
      <w:pPr>
        <w:pStyle w:val="HTMLPreformatted"/>
        <w:shd w:val="clear" w:color="auto" w:fill="FFFFFF"/>
        <w:jc w:val="both"/>
        <w:rPr>
          <w:rFonts w:ascii="inherit" w:hAnsi="inherit"/>
          <w:color w:val="212121"/>
        </w:rPr>
      </w:pPr>
      <w:bookmarkStart w:id="45" w:name="do|caII|ar14|lig"/>
      <w:bookmarkEnd w:id="45"/>
      <w:proofErr w:type="gramStart"/>
      <w:r w:rsidRPr="00C25668">
        <w:rPr>
          <w:rFonts w:ascii="Verdana" w:hAnsi="Verdana" w:cs="Times New Roman"/>
          <w:b/>
          <w:bCs/>
          <w:lang w:eastAsia="ro-RO"/>
        </w:rPr>
        <w:t>g)</w:t>
      </w:r>
      <w:r w:rsidR="0029347F" w:rsidRPr="00C25668">
        <w:rPr>
          <w:rFonts w:ascii="Verdana" w:hAnsi="Verdana" w:cs="Arial"/>
          <w:sz w:val="22"/>
          <w:szCs w:val="22"/>
          <w:shd w:val="clear" w:color="auto" w:fill="FFFFFF"/>
        </w:rPr>
        <w:t>to</w:t>
      </w:r>
      <w:proofErr w:type="gramEnd"/>
      <w:r w:rsidR="0029347F" w:rsidRPr="00C25668">
        <w:rPr>
          <w:rFonts w:ascii="Verdana" w:hAnsi="Verdana" w:cs="Arial"/>
          <w:sz w:val="22"/>
          <w:szCs w:val="22"/>
          <w:shd w:val="clear" w:color="auto" w:fill="FFFFFF"/>
        </w:rPr>
        <w:t xml:space="preserve"> cooperate with the market surveillance and radio equipment control authorities, upon their request, on any action taken to eliminate the risks of radio equipment which they have made available on the market.</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15</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7632F5" w:rsidRPr="00C25668" w:rsidRDefault="007632F5" w:rsidP="007632F5">
      <w:pPr>
        <w:pStyle w:val="HTMLPreformatted"/>
        <w:shd w:val="clear" w:color="auto" w:fill="FFFFFF"/>
        <w:jc w:val="both"/>
        <w:rPr>
          <w:rFonts w:ascii="Verdana" w:hAnsi="Verdana"/>
          <w:sz w:val="22"/>
          <w:szCs w:val="22"/>
        </w:rPr>
      </w:pPr>
      <w:bookmarkStart w:id="46" w:name="do|caII|ar10|pa1"/>
      <w:bookmarkEnd w:id="46"/>
      <w:r w:rsidRPr="00C25668">
        <w:rPr>
          <w:rFonts w:ascii="Verdana" w:hAnsi="Verdana"/>
          <w:sz w:val="22"/>
          <w:szCs w:val="22"/>
        </w:rPr>
        <w:t xml:space="preserve">An importer or distributor is considered a manufacturer under this directive and is subject to the obligations of the manufacturer </w:t>
      </w:r>
      <w:r w:rsidR="00CD557F" w:rsidRPr="00C25668">
        <w:rPr>
          <w:rFonts w:ascii="Verdana" w:hAnsi="Verdana"/>
          <w:sz w:val="22"/>
          <w:szCs w:val="22"/>
        </w:rPr>
        <w:t>according to</w:t>
      </w:r>
      <w:r w:rsidRPr="00C25668">
        <w:rPr>
          <w:rFonts w:ascii="Verdana" w:hAnsi="Verdana"/>
          <w:sz w:val="22"/>
          <w:szCs w:val="22"/>
        </w:rPr>
        <w:t xml:space="preserve"> article 10</w:t>
      </w:r>
      <w:r w:rsidR="00CD557F" w:rsidRPr="00C25668">
        <w:rPr>
          <w:rFonts w:ascii="Verdana" w:hAnsi="Verdana"/>
          <w:sz w:val="22"/>
          <w:szCs w:val="22"/>
        </w:rPr>
        <w:t>,</w:t>
      </w:r>
      <w:r w:rsidRPr="00C25668">
        <w:rPr>
          <w:rFonts w:ascii="Verdana" w:hAnsi="Verdana"/>
          <w:sz w:val="22"/>
          <w:szCs w:val="22"/>
        </w:rPr>
        <w:t xml:space="preserve"> where the radio equipment is placed on the market under his name or trademark or modifies </w:t>
      </w:r>
      <w:r w:rsidR="00BA3B7E" w:rsidRPr="00C25668">
        <w:rPr>
          <w:rFonts w:ascii="Verdana" w:hAnsi="Verdana"/>
          <w:sz w:val="22"/>
          <w:szCs w:val="22"/>
        </w:rPr>
        <w:t>a</w:t>
      </w:r>
      <w:r w:rsidRPr="00C25668">
        <w:rPr>
          <w:rFonts w:ascii="Verdana" w:hAnsi="Verdana"/>
          <w:sz w:val="22"/>
          <w:szCs w:val="22"/>
        </w:rPr>
        <w:t xml:space="preserve"> radio equipment already placed on the market in a manner which may affect its compliance with the provisions of this decision.</w:t>
      </w:r>
    </w:p>
    <w:p w:rsidR="00EF113E" w:rsidRPr="00C25668" w:rsidRDefault="00EF113E" w:rsidP="007632F5">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EF113E">
      <w:pPr>
        <w:shd w:val="clear" w:color="auto" w:fill="FFFFFF"/>
        <w:spacing w:after="0" w:line="240" w:lineRule="auto"/>
        <w:jc w:val="both"/>
        <w:rPr>
          <w:rFonts w:ascii="Verdana" w:eastAsia="Times New Roman" w:hAnsi="Verdana" w:cs="Times New Roman"/>
          <w:b/>
          <w:bCs/>
          <w:lang w:eastAsia="ro-RO"/>
        </w:rPr>
      </w:pPr>
      <w:r w:rsidRPr="00C25668">
        <w:rPr>
          <w:rFonts w:ascii="Verdana" w:eastAsia="Times New Roman" w:hAnsi="Verdana" w:cs="Times New Roman"/>
          <w:b/>
          <w:bCs/>
          <w:lang w:eastAsia="ro-RO"/>
        </w:rPr>
        <w:t>Art. 16</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p w:rsidR="00EF113E" w:rsidRPr="00C25668" w:rsidRDefault="00EF113E" w:rsidP="007632F5">
      <w:pPr>
        <w:shd w:val="clear" w:color="auto" w:fill="FFFFFF"/>
        <w:spacing w:after="0" w:line="240" w:lineRule="auto"/>
        <w:jc w:val="both"/>
        <w:rPr>
          <w:rFonts w:ascii="Verdana" w:eastAsia="Times New Roman" w:hAnsi="Verdana" w:cs="Times New Roman"/>
          <w:lang w:eastAsia="ro-RO"/>
        </w:rPr>
      </w:pPr>
      <w:r w:rsidRPr="00C25668">
        <w:rPr>
          <w:rFonts w:ascii="Verdana" w:eastAsia="Times New Roman" w:hAnsi="Verdana" w:cs="Times New Roman"/>
          <w:b/>
          <w:bCs/>
          <w:lang w:eastAsia="ro-RO"/>
        </w:rPr>
        <w:t>(1)</w:t>
      </w:r>
      <w:r w:rsidR="007632F5" w:rsidRPr="00C25668">
        <w:rPr>
          <w:rFonts w:ascii="Verdana" w:hAnsi="Verdana"/>
        </w:rPr>
        <w:t xml:space="preserve">Economic operators are required to provide, upon request of the </w:t>
      </w:r>
      <w:r w:rsidR="007632F5" w:rsidRPr="00C25668">
        <w:rPr>
          <w:rFonts w:ascii="Verdana" w:hAnsi="Verdana" w:cs="Arial"/>
          <w:shd w:val="clear" w:color="auto" w:fill="FFFFFF"/>
        </w:rPr>
        <w:t>market surveillance and radio equipment control authorities,</w:t>
      </w:r>
      <w:r w:rsidR="007632F5" w:rsidRPr="00C25668">
        <w:rPr>
          <w:rFonts w:ascii="Verdana" w:hAnsi="Verdana"/>
        </w:rPr>
        <w:t xml:space="preserve"> the identification data for:</w:t>
      </w:r>
    </w:p>
    <w:p w:rsidR="007632F5" w:rsidRPr="00C25668" w:rsidRDefault="007632F5" w:rsidP="0076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rPr>
      </w:pPr>
      <w:bookmarkStart w:id="47" w:name="do|caII|ar16|al1|lia"/>
      <w:bookmarkEnd w:id="47"/>
      <w:r w:rsidRPr="00C25668">
        <w:rPr>
          <w:rFonts w:ascii="Verdana" w:eastAsia="Times New Roman" w:hAnsi="Verdana" w:cs="Courier New"/>
        </w:rPr>
        <w:t xml:space="preserve">a) </w:t>
      </w:r>
      <w:proofErr w:type="gramStart"/>
      <w:r w:rsidRPr="00C25668">
        <w:rPr>
          <w:rFonts w:ascii="Verdana" w:eastAsia="Times New Roman" w:hAnsi="Verdana" w:cs="Courier New"/>
        </w:rPr>
        <w:t>any</w:t>
      </w:r>
      <w:proofErr w:type="gramEnd"/>
      <w:r w:rsidRPr="00C25668">
        <w:rPr>
          <w:rFonts w:ascii="Verdana" w:eastAsia="Times New Roman" w:hAnsi="Verdana" w:cs="Courier New"/>
        </w:rPr>
        <w:t xml:space="preserve"> economic operator who has supplied radio equipment;</w:t>
      </w:r>
    </w:p>
    <w:p w:rsidR="007632F5" w:rsidRPr="00C25668" w:rsidRDefault="007632F5" w:rsidP="0076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rPr>
      </w:pPr>
      <w:r w:rsidRPr="00C25668">
        <w:rPr>
          <w:rFonts w:ascii="Verdana" w:eastAsia="Times New Roman" w:hAnsi="Verdana" w:cs="Courier New"/>
        </w:rPr>
        <w:t xml:space="preserve">b) </w:t>
      </w:r>
      <w:proofErr w:type="gramStart"/>
      <w:r w:rsidRPr="00C25668">
        <w:rPr>
          <w:rFonts w:ascii="Verdana" w:eastAsia="Times New Roman" w:hAnsi="Verdana" w:cs="Courier New"/>
        </w:rPr>
        <w:t>any</w:t>
      </w:r>
      <w:proofErr w:type="gramEnd"/>
      <w:r w:rsidRPr="00C25668">
        <w:rPr>
          <w:rFonts w:ascii="Verdana" w:eastAsia="Times New Roman" w:hAnsi="Verdana" w:cs="Courier New"/>
        </w:rPr>
        <w:t xml:space="preserve"> economic operator to whom they have supplied radio equipment.</w:t>
      </w:r>
    </w:p>
    <w:p w:rsidR="007632F5" w:rsidRPr="00C25668" w:rsidRDefault="007632F5" w:rsidP="0076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rPr>
      </w:pPr>
      <w:r w:rsidRPr="00C25668">
        <w:rPr>
          <w:rFonts w:ascii="Verdana" w:eastAsia="Times New Roman" w:hAnsi="Verdana" w:cs="Courier New"/>
          <w:b/>
        </w:rPr>
        <w:t>(2)</w:t>
      </w:r>
      <w:r w:rsidRPr="00C25668">
        <w:rPr>
          <w:rFonts w:ascii="Verdana" w:eastAsia="Times New Roman" w:hAnsi="Verdana" w:cs="Courier New"/>
        </w:rPr>
        <w:t xml:space="preserve">Economic operators have the obligation to preserve and present the information referred to in paragraph (1) for 10 years after the radio equipment has been supplied </w:t>
      </w:r>
      <w:r w:rsidR="00BA3B7E" w:rsidRPr="00C25668">
        <w:rPr>
          <w:rFonts w:ascii="Verdana" w:eastAsia="Times New Roman" w:hAnsi="Verdana" w:cs="Courier New"/>
        </w:rPr>
        <w:t xml:space="preserve">to them </w:t>
      </w:r>
      <w:r w:rsidRPr="00C25668">
        <w:rPr>
          <w:rFonts w:ascii="Verdana" w:eastAsia="Times New Roman" w:hAnsi="Verdana" w:cs="Courier New"/>
        </w:rPr>
        <w:t>and for 10 years after they have supplied the radio equipment.</w:t>
      </w:r>
    </w:p>
    <w:p w:rsidR="00EF113E" w:rsidRPr="00C25668" w:rsidRDefault="00EF113E" w:rsidP="00EF113E">
      <w:pPr>
        <w:shd w:val="clear" w:color="auto" w:fill="FFFFFF"/>
        <w:spacing w:after="0" w:line="240" w:lineRule="auto"/>
        <w:jc w:val="both"/>
        <w:rPr>
          <w:rFonts w:ascii="Verdana" w:eastAsia="Times New Roman" w:hAnsi="Verdana" w:cs="Times New Roman"/>
          <w:lang w:eastAsia="ro-RO"/>
        </w:rPr>
      </w:pPr>
    </w:p>
    <w:sectPr w:rsidR="00EF113E" w:rsidRPr="00C25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0D"/>
    <w:rsid w:val="00021AF0"/>
    <w:rsid w:val="00022102"/>
    <w:rsid w:val="00055801"/>
    <w:rsid w:val="00081977"/>
    <w:rsid w:val="000C2EA4"/>
    <w:rsid w:val="000C37FE"/>
    <w:rsid w:val="000F7896"/>
    <w:rsid w:val="00153AD8"/>
    <w:rsid w:val="001A02B5"/>
    <w:rsid w:val="001C4222"/>
    <w:rsid w:val="001F1AC0"/>
    <w:rsid w:val="00211B18"/>
    <w:rsid w:val="00271A1B"/>
    <w:rsid w:val="0029347F"/>
    <w:rsid w:val="00306435"/>
    <w:rsid w:val="00386146"/>
    <w:rsid w:val="00391243"/>
    <w:rsid w:val="004A7DAA"/>
    <w:rsid w:val="004F6947"/>
    <w:rsid w:val="0052130F"/>
    <w:rsid w:val="00544F72"/>
    <w:rsid w:val="00692FAC"/>
    <w:rsid w:val="006B274D"/>
    <w:rsid w:val="007632F5"/>
    <w:rsid w:val="007745E2"/>
    <w:rsid w:val="00786641"/>
    <w:rsid w:val="007914F1"/>
    <w:rsid w:val="007B4CAB"/>
    <w:rsid w:val="007C37EA"/>
    <w:rsid w:val="007D5F68"/>
    <w:rsid w:val="00807FF3"/>
    <w:rsid w:val="0084620A"/>
    <w:rsid w:val="00865723"/>
    <w:rsid w:val="008D3B16"/>
    <w:rsid w:val="009555C9"/>
    <w:rsid w:val="009579C0"/>
    <w:rsid w:val="00975390"/>
    <w:rsid w:val="009A7395"/>
    <w:rsid w:val="009D559A"/>
    <w:rsid w:val="00A12289"/>
    <w:rsid w:val="00A6317A"/>
    <w:rsid w:val="00A779BC"/>
    <w:rsid w:val="00AB180D"/>
    <w:rsid w:val="00AD4AB8"/>
    <w:rsid w:val="00AD57B2"/>
    <w:rsid w:val="00AE26F2"/>
    <w:rsid w:val="00AF7886"/>
    <w:rsid w:val="00B44871"/>
    <w:rsid w:val="00BA3B7E"/>
    <w:rsid w:val="00BE0924"/>
    <w:rsid w:val="00C103B0"/>
    <w:rsid w:val="00C25668"/>
    <w:rsid w:val="00C5294C"/>
    <w:rsid w:val="00CA245E"/>
    <w:rsid w:val="00CB461D"/>
    <w:rsid w:val="00CB46A6"/>
    <w:rsid w:val="00CD557F"/>
    <w:rsid w:val="00CF5A80"/>
    <w:rsid w:val="00DD6FE5"/>
    <w:rsid w:val="00DE4161"/>
    <w:rsid w:val="00E27FE3"/>
    <w:rsid w:val="00E510DA"/>
    <w:rsid w:val="00EB0803"/>
    <w:rsid w:val="00ED55AD"/>
    <w:rsid w:val="00EE5FB2"/>
    <w:rsid w:val="00EF113E"/>
    <w:rsid w:val="00F81987"/>
    <w:rsid w:val="00FA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378F-638A-4372-ACFB-877989A0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F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11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5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954">
      <w:bodyDiv w:val="1"/>
      <w:marLeft w:val="0"/>
      <w:marRight w:val="0"/>
      <w:marTop w:val="0"/>
      <w:marBottom w:val="0"/>
      <w:divBdr>
        <w:top w:val="none" w:sz="0" w:space="0" w:color="auto"/>
        <w:left w:val="none" w:sz="0" w:space="0" w:color="auto"/>
        <w:bottom w:val="none" w:sz="0" w:space="0" w:color="auto"/>
        <w:right w:val="none" w:sz="0" w:space="0" w:color="auto"/>
      </w:divBdr>
    </w:div>
    <w:div w:id="146213016">
      <w:bodyDiv w:val="1"/>
      <w:marLeft w:val="0"/>
      <w:marRight w:val="0"/>
      <w:marTop w:val="0"/>
      <w:marBottom w:val="0"/>
      <w:divBdr>
        <w:top w:val="none" w:sz="0" w:space="0" w:color="auto"/>
        <w:left w:val="none" w:sz="0" w:space="0" w:color="auto"/>
        <w:bottom w:val="none" w:sz="0" w:space="0" w:color="auto"/>
        <w:right w:val="none" w:sz="0" w:space="0" w:color="auto"/>
      </w:divBdr>
    </w:div>
    <w:div w:id="148518976">
      <w:bodyDiv w:val="1"/>
      <w:marLeft w:val="0"/>
      <w:marRight w:val="0"/>
      <w:marTop w:val="0"/>
      <w:marBottom w:val="0"/>
      <w:divBdr>
        <w:top w:val="none" w:sz="0" w:space="0" w:color="auto"/>
        <w:left w:val="none" w:sz="0" w:space="0" w:color="auto"/>
        <w:bottom w:val="none" w:sz="0" w:space="0" w:color="auto"/>
        <w:right w:val="none" w:sz="0" w:space="0" w:color="auto"/>
      </w:divBdr>
    </w:div>
    <w:div w:id="156455900">
      <w:bodyDiv w:val="1"/>
      <w:marLeft w:val="0"/>
      <w:marRight w:val="0"/>
      <w:marTop w:val="0"/>
      <w:marBottom w:val="0"/>
      <w:divBdr>
        <w:top w:val="none" w:sz="0" w:space="0" w:color="auto"/>
        <w:left w:val="none" w:sz="0" w:space="0" w:color="auto"/>
        <w:bottom w:val="none" w:sz="0" w:space="0" w:color="auto"/>
        <w:right w:val="none" w:sz="0" w:space="0" w:color="auto"/>
      </w:divBdr>
    </w:div>
    <w:div w:id="198475603">
      <w:bodyDiv w:val="1"/>
      <w:marLeft w:val="0"/>
      <w:marRight w:val="0"/>
      <w:marTop w:val="0"/>
      <w:marBottom w:val="0"/>
      <w:divBdr>
        <w:top w:val="none" w:sz="0" w:space="0" w:color="auto"/>
        <w:left w:val="none" w:sz="0" w:space="0" w:color="auto"/>
        <w:bottom w:val="none" w:sz="0" w:space="0" w:color="auto"/>
        <w:right w:val="none" w:sz="0" w:space="0" w:color="auto"/>
      </w:divBdr>
    </w:div>
    <w:div w:id="200871736">
      <w:bodyDiv w:val="1"/>
      <w:marLeft w:val="0"/>
      <w:marRight w:val="0"/>
      <w:marTop w:val="0"/>
      <w:marBottom w:val="0"/>
      <w:divBdr>
        <w:top w:val="none" w:sz="0" w:space="0" w:color="auto"/>
        <w:left w:val="none" w:sz="0" w:space="0" w:color="auto"/>
        <w:bottom w:val="none" w:sz="0" w:space="0" w:color="auto"/>
        <w:right w:val="none" w:sz="0" w:space="0" w:color="auto"/>
      </w:divBdr>
    </w:div>
    <w:div w:id="237373821">
      <w:bodyDiv w:val="1"/>
      <w:marLeft w:val="0"/>
      <w:marRight w:val="0"/>
      <w:marTop w:val="0"/>
      <w:marBottom w:val="0"/>
      <w:divBdr>
        <w:top w:val="none" w:sz="0" w:space="0" w:color="auto"/>
        <w:left w:val="none" w:sz="0" w:space="0" w:color="auto"/>
        <w:bottom w:val="none" w:sz="0" w:space="0" w:color="auto"/>
        <w:right w:val="none" w:sz="0" w:space="0" w:color="auto"/>
      </w:divBdr>
    </w:div>
    <w:div w:id="260989984">
      <w:bodyDiv w:val="1"/>
      <w:marLeft w:val="0"/>
      <w:marRight w:val="0"/>
      <w:marTop w:val="0"/>
      <w:marBottom w:val="0"/>
      <w:divBdr>
        <w:top w:val="none" w:sz="0" w:space="0" w:color="auto"/>
        <w:left w:val="none" w:sz="0" w:space="0" w:color="auto"/>
        <w:bottom w:val="none" w:sz="0" w:space="0" w:color="auto"/>
        <w:right w:val="none" w:sz="0" w:space="0" w:color="auto"/>
      </w:divBdr>
    </w:div>
    <w:div w:id="290019237">
      <w:bodyDiv w:val="1"/>
      <w:marLeft w:val="0"/>
      <w:marRight w:val="0"/>
      <w:marTop w:val="0"/>
      <w:marBottom w:val="0"/>
      <w:divBdr>
        <w:top w:val="none" w:sz="0" w:space="0" w:color="auto"/>
        <w:left w:val="none" w:sz="0" w:space="0" w:color="auto"/>
        <w:bottom w:val="none" w:sz="0" w:space="0" w:color="auto"/>
        <w:right w:val="none" w:sz="0" w:space="0" w:color="auto"/>
      </w:divBdr>
    </w:div>
    <w:div w:id="340007993">
      <w:bodyDiv w:val="1"/>
      <w:marLeft w:val="0"/>
      <w:marRight w:val="0"/>
      <w:marTop w:val="0"/>
      <w:marBottom w:val="0"/>
      <w:divBdr>
        <w:top w:val="none" w:sz="0" w:space="0" w:color="auto"/>
        <w:left w:val="none" w:sz="0" w:space="0" w:color="auto"/>
        <w:bottom w:val="none" w:sz="0" w:space="0" w:color="auto"/>
        <w:right w:val="none" w:sz="0" w:space="0" w:color="auto"/>
      </w:divBdr>
    </w:div>
    <w:div w:id="358436441">
      <w:bodyDiv w:val="1"/>
      <w:marLeft w:val="0"/>
      <w:marRight w:val="0"/>
      <w:marTop w:val="0"/>
      <w:marBottom w:val="0"/>
      <w:divBdr>
        <w:top w:val="none" w:sz="0" w:space="0" w:color="auto"/>
        <w:left w:val="none" w:sz="0" w:space="0" w:color="auto"/>
        <w:bottom w:val="none" w:sz="0" w:space="0" w:color="auto"/>
        <w:right w:val="none" w:sz="0" w:space="0" w:color="auto"/>
      </w:divBdr>
    </w:div>
    <w:div w:id="370113688">
      <w:bodyDiv w:val="1"/>
      <w:marLeft w:val="0"/>
      <w:marRight w:val="0"/>
      <w:marTop w:val="0"/>
      <w:marBottom w:val="0"/>
      <w:divBdr>
        <w:top w:val="none" w:sz="0" w:space="0" w:color="auto"/>
        <w:left w:val="none" w:sz="0" w:space="0" w:color="auto"/>
        <w:bottom w:val="none" w:sz="0" w:space="0" w:color="auto"/>
        <w:right w:val="none" w:sz="0" w:space="0" w:color="auto"/>
      </w:divBdr>
    </w:div>
    <w:div w:id="432210509">
      <w:bodyDiv w:val="1"/>
      <w:marLeft w:val="0"/>
      <w:marRight w:val="0"/>
      <w:marTop w:val="0"/>
      <w:marBottom w:val="0"/>
      <w:divBdr>
        <w:top w:val="none" w:sz="0" w:space="0" w:color="auto"/>
        <w:left w:val="none" w:sz="0" w:space="0" w:color="auto"/>
        <w:bottom w:val="none" w:sz="0" w:space="0" w:color="auto"/>
        <w:right w:val="none" w:sz="0" w:space="0" w:color="auto"/>
      </w:divBdr>
    </w:div>
    <w:div w:id="536702290">
      <w:bodyDiv w:val="1"/>
      <w:marLeft w:val="0"/>
      <w:marRight w:val="0"/>
      <w:marTop w:val="0"/>
      <w:marBottom w:val="0"/>
      <w:divBdr>
        <w:top w:val="none" w:sz="0" w:space="0" w:color="auto"/>
        <w:left w:val="none" w:sz="0" w:space="0" w:color="auto"/>
        <w:bottom w:val="none" w:sz="0" w:space="0" w:color="auto"/>
        <w:right w:val="none" w:sz="0" w:space="0" w:color="auto"/>
      </w:divBdr>
    </w:div>
    <w:div w:id="550381983">
      <w:bodyDiv w:val="1"/>
      <w:marLeft w:val="0"/>
      <w:marRight w:val="0"/>
      <w:marTop w:val="0"/>
      <w:marBottom w:val="0"/>
      <w:divBdr>
        <w:top w:val="none" w:sz="0" w:space="0" w:color="auto"/>
        <w:left w:val="none" w:sz="0" w:space="0" w:color="auto"/>
        <w:bottom w:val="none" w:sz="0" w:space="0" w:color="auto"/>
        <w:right w:val="none" w:sz="0" w:space="0" w:color="auto"/>
      </w:divBdr>
    </w:div>
    <w:div w:id="551430288">
      <w:bodyDiv w:val="1"/>
      <w:marLeft w:val="0"/>
      <w:marRight w:val="0"/>
      <w:marTop w:val="0"/>
      <w:marBottom w:val="0"/>
      <w:divBdr>
        <w:top w:val="none" w:sz="0" w:space="0" w:color="auto"/>
        <w:left w:val="none" w:sz="0" w:space="0" w:color="auto"/>
        <w:bottom w:val="none" w:sz="0" w:space="0" w:color="auto"/>
        <w:right w:val="none" w:sz="0" w:space="0" w:color="auto"/>
      </w:divBdr>
    </w:div>
    <w:div w:id="595745900">
      <w:bodyDiv w:val="1"/>
      <w:marLeft w:val="0"/>
      <w:marRight w:val="0"/>
      <w:marTop w:val="0"/>
      <w:marBottom w:val="0"/>
      <w:divBdr>
        <w:top w:val="none" w:sz="0" w:space="0" w:color="auto"/>
        <w:left w:val="none" w:sz="0" w:space="0" w:color="auto"/>
        <w:bottom w:val="none" w:sz="0" w:space="0" w:color="auto"/>
        <w:right w:val="none" w:sz="0" w:space="0" w:color="auto"/>
      </w:divBdr>
    </w:div>
    <w:div w:id="661589698">
      <w:bodyDiv w:val="1"/>
      <w:marLeft w:val="0"/>
      <w:marRight w:val="0"/>
      <w:marTop w:val="0"/>
      <w:marBottom w:val="0"/>
      <w:divBdr>
        <w:top w:val="none" w:sz="0" w:space="0" w:color="auto"/>
        <w:left w:val="none" w:sz="0" w:space="0" w:color="auto"/>
        <w:bottom w:val="none" w:sz="0" w:space="0" w:color="auto"/>
        <w:right w:val="none" w:sz="0" w:space="0" w:color="auto"/>
      </w:divBdr>
    </w:div>
    <w:div w:id="684287736">
      <w:bodyDiv w:val="1"/>
      <w:marLeft w:val="0"/>
      <w:marRight w:val="0"/>
      <w:marTop w:val="0"/>
      <w:marBottom w:val="0"/>
      <w:divBdr>
        <w:top w:val="none" w:sz="0" w:space="0" w:color="auto"/>
        <w:left w:val="none" w:sz="0" w:space="0" w:color="auto"/>
        <w:bottom w:val="none" w:sz="0" w:space="0" w:color="auto"/>
        <w:right w:val="none" w:sz="0" w:space="0" w:color="auto"/>
      </w:divBdr>
    </w:div>
    <w:div w:id="729887771">
      <w:bodyDiv w:val="1"/>
      <w:marLeft w:val="0"/>
      <w:marRight w:val="0"/>
      <w:marTop w:val="0"/>
      <w:marBottom w:val="0"/>
      <w:divBdr>
        <w:top w:val="none" w:sz="0" w:space="0" w:color="auto"/>
        <w:left w:val="none" w:sz="0" w:space="0" w:color="auto"/>
        <w:bottom w:val="none" w:sz="0" w:space="0" w:color="auto"/>
        <w:right w:val="none" w:sz="0" w:space="0" w:color="auto"/>
      </w:divBdr>
    </w:div>
    <w:div w:id="825587155">
      <w:bodyDiv w:val="1"/>
      <w:marLeft w:val="0"/>
      <w:marRight w:val="0"/>
      <w:marTop w:val="0"/>
      <w:marBottom w:val="0"/>
      <w:divBdr>
        <w:top w:val="none" w:sz="0" w:space="0" w:color="auto"/>
        <w:left w:val="none" w:sz="0" w:space="0" w:color="auto"/>
        <w:bottom w:val="none" w:sz="0" w:space="0" w:color="auto"/>
        <w:right w:val="none" w:sz="0" w:space="0" w:color="auto"/>
      </w:divBdr>
    </w:div>
    <w:div w:id="851528490">
      <w:bodyDiv w:val="1"/>
      <w:marLeft w:val="0"/>
      <w:marRight w:val="0"/>
      <w:marTop w:val="0"/>
      <w:marBottom w:val="0"/>
      <w:divBdr>
        <w:top w:val="none" w:sz="0" w:space="0" w:color="auto"/>
        <w:left w:val="none" w:sz="0" w:space="0" w:color="auto"/>
        <w:bottom w:val="none" w:sz="0" w:space="0" w:color="auto"/>
        <w:right w:val="none" w:sz="0" w:space="0" w:color="auto"/>
      </w:divBdr>
    </w:div>
    <w:div w:id="905721186">
      <w:bodyDiv w:val="1"/>
      <w:marLeft w:val="0"/>
      <w:marRight w:val="0"/>
      <w:marTop w:val="0"/>
      <w:marBottom w:val="0"/>
      <w:divBdr>
        <w:top w:val="none" w:sz="0" w:space="0" w:color="auto"/>
        <w:left w:val="none" w:sz="0" w:space="0" w:color="auto"/>
        <w:bottom w:val="none" w:sz="0" w:space="0" w:color="auto"/>
        <w:right w:val="none" w:sz="0" w:space="0" w:color="auto"/>
      </w:divBdr>
    </w:div>
    <w:div w:id="1017926521">
      <w:bodyDiv w:val="1"/>
      <w:marLeft w:val="0"/>
      <w:marRight w:val="0"/>
      <w:marTop w:val="0"/>
      <w:marBottom w:val="0"/>
      <w:divBdr>
        <w:top w:val="none" w:sz="0" w:space="0" w:color="auto"/>
        <w:left w:val="none" w:sz="0" w:space="0" w:color="auto"/>
        <w:bottom w:val="none" w:sz="0" w:space="0" w:color="auto"/>
        <w:right w:val="none" w:sz="0" w:space="0" w:color="auto"/>
      </w:divBdr>
    </w:div>
    <w:div w:id="1096243110">
      <w:bodyDiv w:val="1"/>
      <w:marLeft w:val="0"/>
      <w:marRight w:val="0"/>
      <w:marTop w:val="0"/>
      <w:marBottom w:val="0"/>
      <w:divBdr>
        <w:top w:val="none" w:sz="0" w:space="0" w:color="auto"/>
        <w:left w:val="none" w:sz="0" w:space="0" w:color="auto"/>
        <w:bottom w:val="none" w:sz="0" w:space="0" w:color="auto"/>
        <w:right w:val="none" w:sz="0" w:space="0" w:color="auto"/>
      </w:divBdr>
    </w:div>
    <w:div w:id="1113741886">
      <w:bodyDiv w:val="1"/>
      <w:marLeft w:val="0"/>
      <w:marRight w:val="0"/>
      <w:marTop w:val="0"/>
      <w:marBottom w:val="0"/>
      <w:divBdr>
        <w:top w:val="none" w:sz="0" w:space="0" w:color="auto"/>
        <w:left w:val="none" w:sz="0" w:space="0" w:color="auto"/>
        <w:bottom w:val="none" w:sz="0" w:space="0" w:color="auto"/>
        <w:right w:val="none" w:sz="0" w:space="0" w:color="auto"/>
      </w:divBdr>
    </w:div>
    <w:div w:id="1135678994">
      <w:bodyDiv w:val="1"/>
      <w:marLeft w:val="0"/>
      <w:marRight w:val="0"/>
      <w:marTop w:val="0"/>
      <w:marBottom w:val="0"/>
      <w:divBdr>
        <w:top w:val="none" w:sz="0" w:space="0" w:color="auto"/>
        <w:left w:val="none" w:sz="0" w:space="0" w:color="auto"/>
        <w:bottom w:val="none" w:sz="0" w:space="0" w:color="auto"/>
        <w:right w:val="none" w:sz="0" w:space="0" w:color="auto"/>
      </w:divBdr>
    </w:div>
    <w:div w:id="1189760676">
      <w:bodyDiv w:val="1"/>
      <w:marLeft w:val="0"/>
      <w:marRight w:val="0"/>
      <w:marTop w:val="0"/>
      <w:marBottom w:val="0"/>
      <w:divBdr>
        <w:top w:val="none" w:sz="0" w:space="0" w:color="auto"/>
        <w:left w:val="none" w:sz="0" w:space="0" w:color="auto"/>
        <w:bottom w:val="none" w:sz="0" w:space="0" w:color="auto"/>
        <w:right w:val="none" w:sz="0" w:space="0" w:color="auto"/>
      </w:divBdr>
    </w:div>
    <w:div w:id="1199508916">
      <w:bodyDiv w:val="1"/>
      <w:marLeft w:val="0"/>
      <w:marRight w:val="0"/>
      <w:marTop w:val="0"/>
      <w:marBottom w:val="0"/>
      <w:divBdr>
        <w:top w:val="none" w:sz="0" w:space="0" w:color="auto"/>
        <w:left w:val="none" w:sz="0" w:space="0" w:color="auto"/>
        <w:bottom w:val="none" w:sz="0" w:space="0" w:color="auto"/>
        <w:right w:val="none" w:sz="0" w:space="0" w:color="auto"/>
      </w:divBdr>
    </w:div>
    <w:div w:id="1283461406">
      <w:bodyDiv w:val="1"/>
      <w:marLeft w:val="0"/>
      <w:marRight w:val="0"/>
      <w:marTop w:val="0"/>
      <w:marBottom w:val="0"/>
      <w:divBdr>
        <w:top w:val="none" w:sz="0" w:space="0" w:color="auto"/>
        <w:left w:val="none" w:sz="0" w:space="0" w:color="auto"/>
        <w:bottom w:val="none" w:sz="0" w:space="0" w:color="auto"/>
        <w:right w:val="none" w:sz="0" w:space="0" w:color="auto"/>
      </w:divBdr>
    </w:div>
    <w:div w:id="1356734834">
      <w:bodyDiv w:val="1"/>
      <w:marLeft w:val="0"/>
      <w:marRight w:val="0"/>
      <w:marTop w:val="0"/>
      <w:marBottom w:val="0"/>
      <w:divBdr>
        <w:top w:val="none" w:sz="0" w:space="0" w:color="auto"/>
        <w:left w:val="none" w:sz="0" w:space="0" w:color="auto"/>
        <w:bottom w:val="none" w:sz="0" w:space="0" w:color="auto"/>
        <w:right w:val="none" w:sz="0" w:space="0" w:color="auto"/>
      </w:divBdr>
    </w:div>
    <w:div w:id="1371566822">
      <w:bodyDiv w:val="1"/>
      <w:marLeft w:val="0"/>
      <w:marRight w:val="0"/>
      <w:marTop w:val="0"/>
      <w:marBottom w:val="0"/>
      <w:divBdr>
        <w:top w:val="none" w:sz="0" w:space="0" w:color="auto"/>
        <w:left w:val="none" w:sz="0" w:space="0" w:color="auto"/>
        <w:bottom w:val="none" w:sz="0" w:space="0" w:color="auto"/>
        <w:right w:val="none" w:sz="0" w:space="0" w:color="auto"/>
      </w:divBdr>
    </w:div>
    <w:div w:id="1430659786">
      <w:bodyDiv w:val="1"/>
      <w:marLeft w:val="0"/>
      <w:marRight w:val="0"/>
      <w:marTop w:val="0"/>
      <w:marBottom w:val="0"/>
      <w:divBdr>
        <w:top w:val="none" w:sz="0" w:space="0" w:color="auto"/>
        <w:left w:val="none" w:sz="0" w:space="0" w:color="auto"/>
        <w:bottom w:val="none" w:sz="0" w:space="0" w:color="auto"/>
        <w:right w:val="none" w:sz="0" w:space="0" w:color="auto"/>
      </w:divBdr>
    </w:div>
    <w:div w:id="1452625329">
      <w:bodyDiv w:val="1"/>
      <w:marLeft w:val="0"/>
      <w:marRight w:val="0"/>
      <w:marTop w:val="0"/>
      <w:marBottom w:val="0"/>
      <w:divBdr>
        <w:top w:val="none" w:sz="0" w:space="0" w:color="auto"/>
        <w:left w:val="none" w:sz="0" w:space="0" w:color="auto"/>
        <w:bottom w:val="none" w:sz="0" w:space="0" w:color="auto"/>
        <w:right w:val="none" w:sz="0" w:space="0" w:color="auto"/>
      </w:divBdr>
    </w:div>
    <w:div w:id="1565028203">
      <w:bodyDiv w:val="1"/>
      <w:marLeft w:val="0"/>
      <w:marRight w:val="0"/>
      <w:marTop w:val="0"/>
      <w:marBottom w:val="0"/>
      <w:divBdr>
        <w:top w:val="none" w:sz="0" w:space="0" w:color="auto"/>
        <w:left w:val="none" w:sz="0" w:space="0" w:color="auto"/>
        <w:bottom w:val="none" w:sz="0" w:space="0" w:color="auto"/>
        <w:right w:val="none" w:sz="0" w:space="0" w:color="auto"/>
      </w:divBdr>
    </w:div>
    <w:div w:id="1639451152">
      <w:bodyDiv w:val="1"/>
      <w:marLeft w:val="0"/>
      <w:marRight w:val="0"/>
      <w:marTop w:val="0"/>
      <w:marBottom w:val="0"/>
      <w:divBdr>
        <w:top w:val="none" w:sz="0" w:space="0" w:color="auto"/>
        <w:left w:val="none" w:sz="0" w:space="0" w:color="auto"/>
        <w:bottom w:val="none" w:sz="0" w:space="0" w:color="auto"/>
        <w:right w:val="none" w:sz="0" w:space="0" w:color="auto"/>
      </w:divBdr>
    </w:div>
    <w:div w:id="1730569446">
      <w:bodyDiv w:val="1"/>
      <w:marLeft w:val="0"/>
      <w:marRight w:val="0"/>
      <w:marTop w:val="0"/>
      <w:marBottom w:val="0"/>
      <w:divBdr>
        <w:top w:val="none" w:sz="0" w:space="0" w:color="auto"/>
        <w:left w:val="none" w:sz="0" w:space="0" w:color="auto"/>
        <w:bottom w:val="none" w:sz="0" w:space="0" w:color="auto"/>
        <w:right w:val="none" w:sz="0" w:space="0" w:color="auto"/>
      </w:divBdr>
    </w:div>
    <w:div w:id="1732538696">
      <w:bodyDiv w:val="1"/>
      <w:marLeft w:val="0"/>
      <w:marRight w:val="0"/>
      <w:marTop w:val="0"/>
      <w:marBottom w:val="0"/>
      <w:divBdr>
        <w:top w:val="none" w:sz="0" w:space="0" w:color="auto"/>
        <w:left w:val="none" w:sz="0" w:space="0" w:color="auto"/>
        <w:bottom w:val="none" w:sz="0" w:space="0" w:color="auto"/>
        <w:right w:val="none" w:sz="0" w:space="0" w:color="auto"/>
      </w:divBdr>
    </w:div>
    <w:div w:id="1795950914">
      <w:bodyDiv w:val="1"/>
      <w:marLeft w:val="0"/>
      <w:marRight w:val="0"/>
      <w:marTop w:val="0"/>
      <w:marBottom w:val="0"/>
      <w:divBdr>
        <w:top w:val="none" w:sz="0" w:space="0" w:color="auto"/>
        <w:left w:val="none" w:sz="0" w:space="0" w:color="auto"/>
        <w:bottom w:val="none" w:sz="0" w:space="0" w:color="auto"/>
        <w:right w:val="none" w:sz="0" w:space="0" w:color="auto"/>
      </w:divBdr>
    </w:div>
    <w:div w:id="1827434887">
      <w:bodyDiv w:val="1"/>
      <w:marLeft w:val="0"/>
      <w:marRight w:val="0"/>
      <w:marTop w:val="0"/>
      <w:marBottom w:val="0"/>
      <w:divBdr>
        <w:top w:val="none" w:sz="0" w:space="0" w:color="auto"/>
        <w:left w:val="none" w:sz="0" w:space="0" w:color="auto"/>
        <w:bottom w:val="none" w:sz="0" w:space="0" w:color="auto"/>
        <w:right w:val="none" w:sz="0" w:space="0" w:color="auto"/>
      </w:divBdr>
    </w:div>
    <w:div w:id="1897937818">
      <w:bodyDiv w:val="1"/>
      <w:marLeft w:val="0"/>
      <w:marRight w:val="0"/>
      <w:marTop w:val="0"/>
      <w:marBottom w:val="0"/>
      <w:divBdr>
        <w:top w:val="none" w:sz="0" w:space="0" w:color="auto"/>
        <w:left w:val="none" w:sz="0" w:space="0" w:color="auto"/>
        <w:bottom w:val="none" w:sz="0" w:space="0" w:color="auto"/>
        <w:right w:val="none" w:sz="0" w:space="0" w:color="auto"/>
      </w:divBdr>
    </w:div>
    <w:div w:id="1978335675">
      <w:bodyDiv w:val="1"/>
      <w:marLeft w:val="0"/>
      <w:marRight w:val="0"/>
      <w:marTop w:val="0"/>
      <w:marBottom w:val="0"/>
      <w:divBdr>
        <w:top w:val="none" w:sz="0" w:space="0" w:color="auto"/>
        <w:left w:val="none" w:sz="0" w:space="0" w:color="auto"/>
        <w:bottom w:val="none" w:sz="0" w:space="0" w:color="auto"/>
        <w:right w:val="none" w:sz="0" w:space="0" w:color="auto"/>
      </w:divBdr>
    </w:div>
    <w:div w:id="1995445464">
      <w:bodyDiv w:val="1"/>
      <w:marLeft w:val="0"/>
      <w:marRight w:val="0"/>
      <w:marTop w:val="0"/>
      <w:marBottom w:val="0"/>
      <w:divBdr>
        <w:top w:val="none" w:sz="0" w:space="0" w:color="auto"/>
        <w:left w:val="none" w:sz="0" w:space="0" w:color="auto"/>
        <w:bottom w:val="none" w:sz="0" w:space="0" w:color="auto"/>
        <w:right w:val="none" w:sz="0" w:space="0" w:color="auto"/>
      </w:divBdr>
    </w:div>
    <w:div w:id="2046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Diamanta Lupu</dc:creator>
  <cp:keywords/>
  <dc:description/>
  <cp:lastModifiedBy>Alina Daniela Sumudica</cp:lastModifiedBy>
  <cp:revision>1</cp:revision>
  <cp:lastPrinted>2016-11-16T09:56:00Z</cp:lastPrinted>
  <dcterms:created xsi:type="dcterms:W3CDTF">2016-11-24T12:57:00Z</dcterms:created>
  <dcterms:modified xsi:type="dcterms:W3CDTF">2016-11-24T12:57:00Z</dcterms:modified>
</cp:coreProperties>
</file>